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20 vom 11. Januar 2024</w:t>
      </w:r>
    </w:p>
    <w:p>
      <w:r>
        <w:t>ZG Obergericht, 2024-01-11, DE</w:t>
      </w:r>
    </w:p>
    <w:p>
      <w:r>
        <w:rPr>
          <w:b/>
        </w:rPr>
        <w:t xml:space="preserve">Quelle: </w:t>
      </w:r>
      <w:r>
        <w:t>https://mcp.opencaselaw.ch/entscheid/zg_obergericht_S2 2023 20</w:t>
      </w:r>
    </w:p>
    <w:p>
      <w:r>
        <w:t>FR: ZG_OBERGERICHT S2 2023 20 du 11 janvier 2024</w:t>
      </w:r>
    </w:p>
    <w:p>
      <w:r>
        <w:t>IT: ZG_OBERGERICHT S2 2023 20 del 11 gennaio 2024</w:t>
      </w:r>
    </w:p>
    <w:p>
      <w:pPr>
        <w:pStyle w:val="Heading2"/>
      </w:pPr>
      <w:r>
        <w:t>Regeste</w:t>
      </w:r>
    </w:p>
    <w:p>
      <w:r>
        <w:t>gewerbsmässiger und bandenmässiger Diebstahl, Sachbeschädigung und Hausfriedensbruch | Delikt (Berufung Beschuldigte/r oder STA) von SE Einzelrichter</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1.1</w:t>
      </w:r>
    </w:p>
    <w:p>
      <w:r>
        <w:t>des Diebstahls gemäss Art. 139 Ziff. 1 StGB mit Bezug auf Anklageziffern 1.3 und 1.5;</w:t>
      </w:r>
    </w:p>
    <w:p>
      <w:r>
        <w:rPr>
          <w:b/>
        </w:rPr>
        <w:t>E. 1.2</w:t>
      </w:r>
    </w:p>
    <w:p>
      <w:r>
        <w:t>des Hausfriedensbruchs gemäss Art. 186 StGB mit Bezug auf Anklageziffern 1.3 und 1.5;</w:t>
      </w:r>
    </w:p>
    <w:p>
      <w:r>
        <w:rPr>
          <w:b/>
        </w:rPr>
        <w:t>E. 1.3</w:t>
      </w:r>
    </w:p>
    <w:p>
      <w:r>
        <w:t>der Sachbeschädigung gemäss Art. 144 Abs. 1 StGB mit Bezug auf Anklageziffern 1.5, 1.9 und 1.10. 2. Der Beschuldigte wird schuldig gesprochen: […] a. des mehrfachen Hausfriedensbruchs gemäss Art. 186 StGB. 7. Der mit dem Strafbefehl der Staatsanwaltschaft vom 17. April 2020 gewährte bedingte Vollzug einer Gelds- trafe wird nicht widerrufen. 8. a. Der Beschuldigte wird verpflichtet, der L.________ AG Schadenersatz in Höhe von CHF 721.00 zu bezah- len. Im darüber hinausgehenden Betrag ist die Zivilklage auf den Zivilweg zu verweisen. b. Es wird festgestellt, dass der Beschuldigte die Zivilklage der F.________ AG in Höhe von CHF 130.00 aner- kannt hat. c. Die Zivilklagen der G.________ AG und der H.________ AG werden auf den Zivilweg verwiesen. 9. Der amtliche Verteidiger, Rechtsanwalt lic. iur. E.________, wird wie folgt entschädigt: a. Für seine Bemühungen mit Bezug auf das im Kanton Zug geführte Strafverfahren mit insgesamt CHF 18'376.90 (inkl. MWST) aus der Staatskasse. b. Für seine Bemühungen mit Bezug auf das zunächst im Kanton Schwyz geführte Strafverfahren mit insge- samt CHF 1'303.70 (inkl. MWST). Es wird festgestellt, dass dem amtlichen Verteidiger die diesbezügliche Entschädigung bereits vollständig vergütet wurde. […]" 2. Die Berufung des Beschuldigten wird im Hauptpunkt abgewiesen. 3. Der Beschuldigte wird zusätzlich zu den bereits in Rechtskraft erwachsenen Freisprüchen freigesprochen vom Tatvorwurf der Sachbeschädigung gemäss Art. 144 Abs. 1 StGB mit Be- zug auf die Anklageziffern 1.7 und 1.11. 4. Der Beschuldigte wird zusätzlich zu den bereits in Rechtskraft erwachsenen Schuldsprüchen schuldig gesprochen 4.1. des gewerbsmässigen und bandenmässigen Diebstahls gemäss aArt. 139 Ziff. 2 StGB und aArt. 139 Ziff. 3 Abs. 2 StGB; 4.2. der mehrfachen Sachbeschädigung gemäss Art. 144 Abs. 1 StGB; 5. Der Beschuldigte wird dafür sowie für die bereits in Rechtskraft erwachsenen Schuldsprüche bestraft mit einer Freiheitsstrafe von zwölf Monaten, unter Gewährung des bedingten Straf-</w:t>
      </w:r>
    </w:p>
    <w:p>
      <w:r>
        <w:t>Seite 40/41 vollzuges bei einer Probezeit von drei Jahren und unter Anrechnung der erstandenen Haft von zwei Tagen. 6. Der Beschuldigte wird gestützt auf Art. 66a Abs. 1 lit. c und d StGB für die Dauer von fünf Jahren aus der Schweiz verwiesen. 7. Es wird die Ausschreibung der Landesverweisung im Schengener Informationssystem ange- ordnet. 8. Die Kosten des Vorverfahrens und des erstinstanzlichen Hauptverfahrens betragen CHF 14'240.00 und werden in Bestätigung des vorinstanzlichen Kostenspruchs dem Be- schuldigten zu drei Vierteln (CHF 10'680.00) auferlegt. Im restlichen Umfang (CHF 3'560.00) werden diese Kosten auf die Staatskasse genommen. 9. Der Beschuldigte hat dem Staat die Kosten der amtlichen Verteidigung im Vorverfahren und im erstinstanzlichen Hauptverfahren (CHF 18'376.90 und CHF 1'303.70) im Umfang von drei Vierteln (CHF 14'760.45) zurückzubezahlen, sobald es seine wirtschaftlichen Verhältnisse er- lauben. 10. Die Kosten des Berufungsverfahrens betragen CHF 4'000.00Entscheidgebühr CHF 80.00 Auslagen CHF 4'080.00Total und werden im Umfang von neun Zehnteln (CHF 3'672.00) dem Beschuldigten auferlegt. Im Umfang von einem Zehntel (CHF 408.00) werden die Kosten auf die Staatskasse genommen. 11. Der amtliche Verteidiger des Beschuldigten, Rechtsanwalt E.________, wird für seine Bemühungen im Berufungsverfahren mit CHF 5'115.45 (inkl. MWST und Spesen) entschädigt. 12. Der Beschuldigte hat dem Staat die Kosten der amtlichen Verteidigung im Berufungsverfah- ren im Umfang von neun Zehnteln (CHF 4'603.90) zurückzubezahlen, sobald es seine wirt- schaftlichen Verhältnisse erlauben. Im Umfang von einem Zehntel (CHF 511.55) werden die Kosten der amtlichen Verteidigung auf die Staatskasse genommen. 13.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t>Seite 41/41</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w:t>
      </w:r>
    </w:p>
    <w:p>
      <w:r>
        <w:t>Seite 6/41 rufung ist ausgeschlossen, nicht aber eine weitere Beschränkung (vgl. dazu umfassend Urteil des Bundesgerichts 6B_1403/2019 vom 10. Juni 2020 E. 1.3 m.H.).</w:t>
      </w:r>
    </w:p>
    <w:p>
      <w:r>
        <w:rPr>
          <w:b/>
        </w:rPr>
        <w:t>E. 2.1</w:t>
      </w:r>
    </w:p>
    <w:p>
      <w:r>
        <w:t>Der Beschuldigte ist Bürger der Republik Kosovo. Er wurde des gewerbs- und bandenmässi- gen Diebstahls gemäss aArt. 139 Ziff. 2 und Ziff. 3 Abs. 2 StGB schuldig gesprochen. Er hat damit eine sog. Katalogstraftat gemäss Art. 66a Abs. 1 lit. c StGB begangen, welche eine Landesverweisung nach sich zieht, von der gemäss dem unzweideutigen Gesetzeswortlaut nur ausnahmsweise abgesehen werden kann. Selbst wenn die Diebstähle des Beschuldigten keine qualifizierten Merkmale aufweisen würden, bestünde – im Sinne einer Eventualerwä- gung – nach Art. 66a Abs. 1 lit. d StGB durch die Kombination von Diebstählen und Haus- friedensbrüchen im Sinne von mehrfacher Einbruchs- und Einschleichdelinquenz ein Grund für eine obligatorische Landesverweisung.</w:t>
      </w:r>
    </w:p>
    <w:p>
      <w:r>
        <w:t>Seite 26/41</w:t>
      </w:r>
    </w:p>
    <w:p>
      <w:r>
        <w:rPr>
          <w:b/>
        </w:rPr>
        <w:t>E. 2.2</w:t>
      </w:r>
    </w:p>
    <w:p>
      <w:r>
        <w:t>Vorab ist zu prüfen, ob sich aus den völkerrechtlichen Verpflichtungen der Schweizerischen Eidgenossenschaft zwingende Gründe ergeben, wonach entgegen dem gesetzlichen System der Katalogstraftaten gemäss Art. 66a Abs. 2 StGB über die Härtefallprüfung hinaus eine ver- tiefte Interessenabwägung zwischen dem öffentlichen Wegweisungsinteresse, u.a. aufgrund der Schwere der Straftat, und den privaten Interessen des Beschuldigten (und anderer an- spruchsberechtigter Personen) am Verbleib in der Schweiz vorzunehmen ist (vgl. BGE 145 IV 161 E. 3.4).</w:t>
      </w:r>
    </w:p>
    <w:p>
      <w:r>
        <w:rPr>
          <w:b/>
        </w:rPr>
        <w:t>E. 2.3</w:t>
      </w:r>
    </w:p>
    <w:p>
      <w:r>
        <w:t>Die Familie des Beschuldigten, insbesondere seine Ehegattin AA.________ und sein Sohn AB.________, leben bei ihm in der Schweiz. Unter das Recht auf Achtung des Familienle- bens gemäss Art. 8 Ziff. 1 EMRK fällt primär die sog. Kernfamilie, d.h. eine intakte und geleb- te Gemeinschaft aus Ehegatten mit den minderjährigen Kindern. Es ist mithin zu prüfen, ob eine Landesverweisung des Beschuldigten ein konventionswidriges Auseinanderreissen der Kernfamilie bewirken könnte.</w:t>
      </w:r>
    </w:p>
    <w:p>
      <w:r>
        <w:rPr>
          <w:b/>
        </w:rPr>
        <w:t>E. 2.3.1</w:t>
      </w:r>
    </w:p>
    <w:p>
      <w:r>
        <w:t>Der Beschuldigte stand zum Zeitpunkt der Berufungsverhandlung kurz vor der Vollendung seines 38. Altersjahrs. Er verfügt über eine Niederlassungsbewilligung für die Schweiz, musste indessen bereits in den Jahren 2008, 2021 und 2023 vom Migrationsamt ausländer- rechtlich verwarnt werden (OG GD 6/1 S. 99 f., S. 157, S. 209).</w:t>
      </w:r>
    </w:p>
    <w:p>
      <w:r>
        <w:rPr>
          <w:b/>
        </w:rPr>
        <w:t>E. 2.3.2</w:t>
      </w:r>
    </w:p>
    <w:p>
      <w:r>
        <w:t>Der Beschuldigte ist seit dem 10. Januar 2018 mit AA.________, einer Bürgerin der Republik Kosovo, verheiratet, welche erst nach der Verhaftung des Beschuldigten am 14. November 2021 ausländerrechtlich die Erlaubnis erhielt, zu ihm in die Schweiz zu ziehen (SE GD 8/1/1 S. 2). Auch der am tt.mm.2021 im Kosovo geborene Sohn des Beschuldigten, ebenfalls Bür- ger der Republik Kosovo, wurde am 7. Mai 2022 die Einreise in die Schweiz erlaubt. Die Ehefrau des Beschuldigten, AA.________, verfügt über eine Aufenthaltsbewilligung nach Art. 33 Abs. 2 AIG, welche erst vor kurzer Zeit im Rahmen des sog. Familiennachzugs zum Zweck des Aufenthalts beim Ehegatten ausgestellt wurde. Dem Sohn AB.________ wurde aufgrund des Familiennachzugs gestützt auf Art. 43 Abs. 6 AIG direkt eine Niederlassungs- bewilligung erteilt, da er zum Zeitpunkt des Familiennachzugs unter 12 Jahre alt war.</w:t>
      </w:r>
    </w:p>
    <w:p>
      <w:r>
        <w:rPr>
          <w:b/>
        </w:rPr>
        <w:t>E. 2.3.3</w:t>
      </w:r>
    </w:p>
    <w:p>
      <w:r>
        <w:t>Der Anspruch der Ehegattin AA.________ auf Verlängerung der Aufenthaltsbewilligung ist von der Niederlassungsbewilligung des Beschuldigten abhängig. Dieser Anspruch entfällt gemäss Art. 43 Abs. 1 AIG, wenn der Beschuldigte gemäss Art. 61 Abs. 1 lit. e AIG sein Nie- derlassungsrecht aufgrund einer Landesverweisung verliert. AA.________ verfügt überdies über keinen selbstständigen Anspruch auf eine Niederlassungsbewilligung nach Art. 34 Abs. 2 AIG oder Art. 43 Abs. 5 AIG. Die Niederlassungsbewilligung des Sohnes AB.________ erlischt zwar nicht aufgrund der Landesverweisung des Beschuldigten, indes- sen sind AA.________ und B.________ familienrechtlich dessen obhuts- und erziehungsbe- rechtigten Personen, weswegen eine Landesverweisung des Beschuldigten und ein akzesso- risches Erlöschen des Anspruchs von AA.________ auf eine Aufenthaltsbewilligung zweifel- los auch faktisch zu einer Ausreise von AB.________ führen würden. Unabhängig von den rechtlichen Betrachtungen haben die Ehegattin AA.________ und der Sohn AB.________, die erst kurze Zeit in der Schweiz leben, keine realistischen Aussichten auf einen sozial oder ökonomisch tragfähigen eigenständigen Verbleib in der Schweiz. Eine besondere Härte ist überdies mit ihrer Rückkehr in die Republik Kosovo nicht ersichtlich, denn diese befinden sich erst seit kurzer Zeit in der Schweiz und weilen einzig mit dem Grund des Familiennach-</w:t>
      </w:r>
    </w:p>
    <w:p>
      <w:r>
        <w:t>Seite 27/41 zugs hier. Ihnen ist eine Rückkehr in die Republik Kosovo zusammen mit dem Beschuldigten auch ohne weiteres zuzumuten. Da es ihnen ohne Schwierigkeiten möglich ist, mit dem Be- schuldigten auszureisen, liegt auch keine Verletzung von Art. 8 Ziff. 1 EMRK vor (vgl. BGE 135 I 153 E. 2.1). Dabei kann auch gewürdigt werden, dass die Ehegattin und das Kleinkind des Beschuldigten erst in die Schweiz einreisten, als der Beschuldigte die Katalogstraftaten bereits begangen und (teilweise) gestanden hatte und sie mithin zum Zeitpunkt der Einreise mit einer Landesverweisung des Beschuldigten rechnen mussten (vgl. Europäischer Ge- richtshof für Menschenrechte, Adem Ukaj gegen Schweiz, Urteil Nr. 32493/08 vom 24. Juni 2014, Ziff. 38: "En d'autres termes, l'ex-épouse du requérant avait nécessairement connaissance de l'infraction qu'il avait commise ainsi que du risque de renvoi du requérant au Kosovo au moment de la création de la relation familiale […]").</w:t>
      </w:r>
    </w:p>
    <w:p>
      <w:r>
        <w:rPr>
          <w:b/>
        </w:rPr>
        <w:t>E. 2.3.4</w:t>
      </w:r>
    </w:p>
    <w:p>
      <w:r>
        <w:t>Darüber hinaus berührt Art. 8 EMRK das Migrationsverfahren und die Befugnis der Mitglieds- staaten, ihre Migrationspolitik eigenständig festzulegen, nicht. So schützt Art. 8 EMRK insbe- sondere nicht das Recht, den Ort zu wählen, der am besten als geeignet erscheint, ein Fami- lienleben aufzubauen (Nettesheim, in: Meyer-Ladewig, Nettesheim, von Raumer [Hrsg.], Eu- ropäische Menschenrechtskonvention, 5. A. 2017, Art. 8 N. 80). Da sowohl rechtlich wie auch faktisch die Ehegattin und das Kind dem Beschuldigten im Fall einer Landesverweisung in die Republik Kosovo folgen würden, ist von einem Auseinanderreissen der Familie .________ oder einem konventionsrelevanten Eingriff in ihr Privat- und Familienleben nicht auszugehen. Eine gerichtlich angeordnete Landesverweisung gegen den Beschuldigten wür- de somit Art. 8 Ziff. 1 EMRK nicht tangieren. Die entsprechende Thematik ist rein migrations- rechtlicher Natur und hat keinen Bezug auf das Recht auf Familienleben. Es besteht mithin kein Anlass, aus völkerrechtlichen Gründen vorliegend eine besondere Interessenabwägung gemäss Art. 8 Ziff. 2 EMRK vorzunehmen.</w:t>
      </w:r>
    </w:p>
    <w:p>
      <w:r>
        <w:rPr>
          <w:b/>
        </w:rPr>
        <w:t>E. 2.3.5</w:t>
      </w:r>
    </w:p>
    <w:p>
      <w:r>
        <w:t>Ferner könnte allenfalls ein besonderes Abhängigkeitsverhältnis oder eine besondere emoti- onale Bindung gegenüber den Eltern oder Geschwistern einen Anspruch einer erwachsenen Person nach Art. 8 Ziff. 1 EMRK begründen (Urteil des Bundesgerichts 6B_300/2020 vom 21. August 2020 E. 3.4.3; Urteil des Bundesgerichts 6B_1144/2021 vom 24. April 2023 E. 1.4.3). Betreffend die in der Schweiz lebenden Verwandten des Beschuldigten (Vater, Stiefmutter, Stiefbrüder, SE GD 8/1/1/ S. 8) wurden solche besonderen Verhältnisse nicht dargetan und sind auch nicht ersichtlich. Darüber hinaus lebt die weitere Verwandtschaft des Beschuldigten mit einem Onkel, vier Tanten, drei Schwägern und deren Familien sowie der Familie seiner Ehefrau überwiegend in der Republik Kosovo (SE GD 8/1/1 S. 7; OG GD 8/1 Ziff. 13 ff.).</w:t>
      </w:r>
    </w:p>
    <w:p>
      <w:r>
        <w:rPr>
          <w:b/>
        </w:rPr>
        <w:t>E. 2.4</w:t>
      </w:r>
    </w:p>
    <w:p>
      <w:r>
        <w:t>Dass das Kindeswohl des Sohnes durch die Landesverweisung des Vaters negativ tangiert würde, ist im Verfahren nicht geltend gemacht worden und ist auch nicht ersichtlich. Insbe- sondere sind keine Gründe ersichtlich, warum der ca. zweijährige Sohn des Beschuldigten in seinen höchstpersönlichen Rechten bzw. dem Kindeswohl gemäss dem UN-Übereinkommen über die Rechte des Kindes (SR 0.107) gestört würde, wenn er in der Republik Kosovo, wo er geboren wurde und wo er und seine Eltern herstammen, aufwachsen würde.</w:t>
      </w:r>
    </w:p>
    <w:p>
      <w:r>
        <w:rPr>
          <w:b/>
        </w:rPr>
        <w:t>E. 2.5</w:t>
      </w:r>
    </w:p>
    <w:p>
      <w:r>
        <w:t>Der Beschuldigte ist HIV-positiv. Die amtliche Verteidigung argumentiert zusammengefasst, dass dem Beschuldigten aufgrund seiner HIV-Infektion bei einer Landesverweisung in seiner Heimat, der Republik Kosovo, der Tod drohe (OG GD 8/6 S. 14 ff.).</w:t>
      </w:r>
    </w:p>
    <w:p>
      <w:r>
        <w:t>Seite 28/41</w:t>
      </w:r>
    </w:p>
    <w:p>
      <w:r>
        <w:rPr>
          <w:b/>
        </w:rPr>
        <w:t>E. 2.5.1</w:t>
      </w:r>
    </w:p>
    <w:p>
      <w:r>
        <w:t>Der Vollzug der Weg- oder Ausweisung einer erkrankten Person kann nach der Rechtspre- 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 lung ausgesetzt zu sein (Urteil des EGMR vom 27. Mai 2008 [Nr. 26565/05] in Sachen N. gegen das Vereinigte Königreich von Grossbritannien und Nordirland, § 29 f.). Dies ist insbe- sondere dann der Fall, wenn sie sich in einem kritischen lebensbedrohlichen Zustand befin- det, und der Staat, in welchen sie ausgeschafft werden soll, keine genügende medizinische Versorgung bietet und dort auch keine Familienangehörigen für ihre grundlegendsten Le- bensbedürfnisse aufkommen können (BGE 137 II 305 E. 4.3 S. 311 f.; vgl. auch die Urteile des Bundesgerichts 2D_14/2018 vom 13. August 2018 E. 4; 2C_1130/2013 vom 23. Januar 2015 E. 3). Eine Landesverweisung kann mithin Art. 3 EMRK verletzen, wenn dadurch die konkrete Gefahr besteht, dass der Beschuldigte aufgrund fehlender angemessener Behand- lungsmöglichkeiten oder fehlenden Zugangs zu Behandlungen, einer ernsthaften und irrever- siblen Verschlechterung des Gesundheitszustands ausgesetzt wird, die intensives Leiden oder eine wesentliche Verringerung der Lebenserwartung nach sich zieht (Urteil des Eu- ropäischen Gerichtshofs für Menschenrechte vom 13. Dezember 2016 [Nr. 41738/10] in Sachen Paposhvili gegen Belgien, vgl. §§ 34 ff. [Leukämieerkrankung] und § 183 ["risk of serious, rapid and irreversible decline in his or her state of health"]).</w:t>
      </w:r>
    </w:p>
    <w:p>
      <w:r>
        <w:rPr>
          <w:b/>
        </w:rPr>
        <w:t>E. 2.5.2</w:t>
      </w:r>
    </w:p>
    <w:p>
      <w:r>
        <w:t>Gemäss den ärztlichen Berichten leidet der Beschuldigte an einer HIV-1 Infektion CDC Sta- dium C1 bei einer Erstdiagnose am 13. April 2019. Die Immunlage sei gemäss der Einschät- zung der behandelnden Ärzte so weit verbessert, dass keine Gefährdung für opportunisti- sche Infektionen mehr bestehe. In der Resistenzprüfung des HI-Virus hätten sich keine Muta- tionen gezeigt. Somit könnte die Therapie problemlos auf andere, gegebenenfalls günstigere Kombinationsbehandlungen umgestellt werden. Im Langzeitverlauf sei es aber essentiell, dass die Verfügbarkeit der Medikamente jederzeit gewährleistet sei. Medikamentös wird der Beschuldigte mit Genvoya (Filmtablette), ärztlich verschrieben 1x täglich abends zum Essen, behandelt. Die Wirkstoffe dieses Medikaments seien Emtricitabin, Tenofovir alafenamid, Elvi- tegravir, Cobicstat Filmtabl 200 mg, 10mg, 150mg, 150mg (act. 9/8 S. 2).</w:t>
      </w:r>
    </w:p>
    <w:p>
      <w:r>
        <w:rPr>
          <w:b/>
        </w:rPr>
        <w:t>E. 2.5.3</w:t>
      </w:r>
    </w:p>
    <w:p>
      <w:r>
        <w:t>Bereits die Vorinstanz hat diesem – zumindest längerfristig – potenziell lebensbedrohlichen gesundheitlichen Zustand des Beschuldigten ein hohes Mass an Aufmerksamkeit in ihren Erwägungen gewidmet. Die Abklärungen der Vorinstanz haben ergeben, dass es gemäss dem Urteil des Verwaltungsgerichts des Kantons Zürich vom 30. September 2021 möglich sei, dass HIV-Kontrollen und -tests an der Klinik für Infektionskrankheiten der Universitätskli- nik in Pristina bzw. vom "National Institute for Public Health" durchgeführt werden können. Ebenfalls sei die Behandlung in staatlichen medizinischen Einrichtungen wie der Univer- sitätsklinik in Pristina grundsätzlich kostenfrei, ebenso die Medikamente und Tests. Sodann seien verschiedene HIV-Medikamente im Kosovo verfügbar, wobei bei diesen seit rund sechs Jahren keine Versorgungslücken mehr bestünden (Urteil des Verwaltungsgerichts des Kan- tons Zürich VB.2021.00180 vom 30. September 2021 E. 4.3.3).</w:t>
      </w:r>
    </w:p>
    <w:p>
      <w:r>
        <w:rPr>
          <w:b/>
        </w:rPr>
        <w:t>E. 2.5.4</w:t>
      </w:r>
    </w:p>
    <w:p>
      <w:r>
        <w:t>Die Verfahrensleitung des Gerichts hat vor der Berufungsverhandlung die aktuelle Lage be- treffend HIV-Behandlung in der Republik Kosovo nochmals abgeklärt und beim Staatssekre-</w:t>
      </w:r>
    </w:p>
    <w:p>
      <w:r>
        <w:t>Seite 29/41 tariat für Migration der Schweizerischen Eidgenossenschaft (nachfolgend: SEM) ein medizi- nisches Consulting in Auftrag gegeben, um die genauen Möglichkeiten für eine angemesse- ne HIV-Therapie im Kosovo zu klären. Der entsprechende Amtsbericht des SEM vom 25. August 2023 hat ergeben, dass die Republik Kosovo ihren HIV-infizierten Bürgern sowohl geeignete Medikamente (d.h. Abacavir/Lamivudin, Dolutegravir, Lopinavir/Ritonavir, Tenofo- vir/Emtricitabin/Efavirenz, Tenofovir/Emtrcitabin; nachfolgend: ART-Medikamente;) wie auch eine geeignete Behandlung in Pristina kostenlos zur Verfügung stellt. Die im SEM-Bericht erwähnten Angaben zur Verfügbarkeit der genannten ART-Medikamente wurden von Dr.med. AC.________ aus Pristina per E-Mail vom 11. August 2023 an den behandelnden Arzt des Beschuldigten bestätigt (OG GD 8/2 S. 2+4). Die Angaben des medizinischen Con- sultings des SEM entsprechen somit sowohl den Abklärungen der Vorinstanz wie auch den aktuellen Angaben von Dr.med. AC.________ vom 11. August 2023. Es ist damit erstellt, dass die genannten ART-Medikamente in der Republik Kosovo im Rahmen eines bereits seit Jahren stabilen Gesundheitsprogramms kostenlos für HIV-Patienten zur Verfügung stehen.</w:t>
      </w:r>
    </w:p>
    <w:p>
      <w:r>
        <w:rPr>
          <w:b/>
        </w:rPr>
        <w:t>E. 2.5.5</w:t>
      </w:r>
    </w:p>
    <w:p>
      <w:r>
        <w:t>Es ist folglich zu prüfen, ob eine Umstellung der Therapie des Beschuldigten vom aktuellen Medikament Genvoya auf die genannten ART-Medikamente möglich ist. Die behandelnde Ärztin des Beschuldigten, Dr. AD.________, teilte bereits im Arztbericht vom 2. Dezember 2020 mit, dass sich in der Resistenzprüfung des HI-Virus keine Mutationen zeigen würden, womit die Therapie des Beschuldigten problemlos auf eine andere, gegebe- nenfalls auch günstigere Kombinationsbehandlung umgestellt werden könne (act. 9/8 S. 2). Diese medizinische Lage des Beschuldigten hinsichtlich einer Umstellung auf im Kosovo ver- fügbare ART-Medikamente wurde auch durch den neuen behandelnden Arzt des Beschuldig- ten, Dr.med. M.________, mit Arztbericht vom 7. Dezember 2023 bestätigt (OG GD 8/10). Demnach könne beim Beschuldigten grundsätzlich jede Form der antiretroviralen Therapie durchgeführt werden. Eine ART-Therapie mittels der Kombination Tenofovir/Emtricitabin (als Nuke-Backbone) und Dolutegravir (als Therapeutikum) sei beim Beschuldigten möglich. Die- ser würde bereits Tenofovir und Emtricitabin einnehmen und es seien diesbezüglich keine Nebenwirkungen zu erwarten. Das gleiche gelte bei der Einnahme von Dolutegravir als The- rapeutikum. Das im Kosovo verfügbare Tenofovir Disoproxil sei allerdings im Gegensatz zur in der Schweiz verfügbaren Version des Präparats mit einem Risiko eines Fanconi-Syndroms vergesellschaftet. Dieses könne zu einer Schädigung der Niere etc. führen, was aber im Ko- sovo als bekannte Nebenwirkung in medinischer Hinsicht "gemanaged" werden könne. Fer- ner bestehe beim Beschuldigten auch die alternative Möglichkeit einer ART-Behandlung mit- tels Lamivudin/Abacavir als Nuke-Backbone. Diesbezüglich sei aber die vorgängige HLA B5701-Genanalyse notwendig. Diese sei noch nicht durchgeführt worden, weil die Unter- schrift des Beschuldigten zu den entsprechenden Untersuchungen noch fehlen würde. Zur Bedeutung einer Medikamentenunterversorgung führte der behandelnde Arzt aus, dass beim Beschuldigten mit 367 CD4-Zellen pro Mikroliter eine eingeschränkte Immunlage be- stehe. Opportunistische Infektionen (d.h. schwere Infektionen im Zusammenhang mit der HIV-Immunschwäche) seien aber erst ab einer Zellzahl von unter 200 CD4-Zellen pro Mikroli- ter zu erwarten. Bei einer normalen HIV-Infektion sei bis zum Erreichen des Grenzwerts von unter 200 CD4-Zellen pro Mikroliter ein Zeitraum von zirka 12-24 Monaten notwendig. Bei ei-</w:t>
      </w:r>
    </w:p>
    <w:p>
      <w:r>
        <w:t>Seite 30/41 ner Therapie mittels Efavirenz (Therapeutikum) sowie Tenofovir/Emtricitabin (Nuke- Backbone) müsse indessen betreffend Therapieunterbrüche auch beachtet werden, dass ein Therapieunterbruch zu einer Resistenzentwicklung gegen Efavirenz führen könne, da dieses eine lange Halbwertszeit und geringe genetische Reserven gegen Mutationen zeige. Um dies zu verhindern, würden diese Mittel im Zuger Kantonsspital jeweils (auf Vorrat) für weitere zwei Wochen abgegeben. Es entziehe sich seiner Kenntnis, ob dies im Kosovo bei Mangel- langen auch durchgeführt werden könne. Als Zwischenfazit kann somit festgehalten werden, dass durch die kostenlos in der Republik Kosovo verfügbaren Medikamente eine geeignete Substitution der bisherigen Therapie des Beschuldigten mittels Genvoya möglich ist. Dass momentan noch eine andere Art von Te- nofir im Kosovo verwendet wird und damit ein Restrisiko einer Nebenwirkung in Form einer Nierenschädigung nicht ausgeschlossen werden kann, ist vorliegend nicht von wesentlicher Bedeutung, da dieses Restrisiko auch in der Republik Kosovo angemessen medizinisch kon- trolliert werden kann.</w:t>
      </w:r>
    </w:p>
    <w:p>
      <w:r>
        <w:rPr>
          <w:b/>
        </w:rPr>
        <w:t>E. 2.5.6</w:t>
      </w:r>
    </w:p>
    <w:p>
      <w:r>
        <w:t>Die amtliche Verteidigung behauptete an der Berufungsverhandlung, dass die Versorgungs- lage mit den kostenlos zur Verfügung gestellten ART-Medikamente in der Republik Kosovo äusserst kritisch sei. So sei Dolutegravir über Wochen nicht verfügbar, während die anderen Medikamente verfügbar seien, aber das Verfalldatum abgelaufen sei (OG GD 8/6 S. 5). Als Beleg dieser Behauptungen verweist die amtliche Verteidigung auf einen Bericht des Journa- listen Arton Konushevci auf der Internetseite von "Radio Evropa e Lire" vom 23. Mai 2023, wonach Dolutegravir bei der Klinik für Infektionskrankheiten aktuell nicht verfügbar sei, in- dessen bald geliefert werde. Lopinavir/Ritonavir sei abgelaufen, weswegen diese Medika- mente gemäss Dr.med. AC.________, dem Klinikdirektor, nicht mehr an Patientinnen und Patienten abgegeben werden könnten (OG GD 8/3, letzte Seite). In diesem Zusammenhang ist relevant, dass es in der Republik Kosovo gemäss dem ge- nannten journalistischen Beitrag vereinzelt vorkommen kann, dass bestimmte ART- Medikamente über kurze Zeit nicht verfügbar sind. Es ergibt sich indessen auch aus dem Ar- tikel, dass es sich um seltene und kurzfristige Unterbrechungen handelt. Von einer äussert kritischen Versorgungslage ist in dem von der amtlichen Verteidigung eingereichten Presse- artikel nicht die Rede. Die Problematik wird zudem von der Klinik für Infektionskrankheiten der Universitätsklinik Pristina und vom Gesundheitsministerium der Republik Kosovo erkannt und adressiert. Ferner ergibt sich aus dem journalistischen Beitrag ebenfalls, dass es in der Republik Kosovo eine Vereinigung von HIV-infizierten Menschen gibt, welche sich für die Be- lange der Betroffenen einsetzt. Von einer dramatischen Unterversorgung oder einem fehlen- den Interesse der Republik Kosovo, HIV-infizierte Personen zu unterstützen, kann damit kei- ne Rede sein. Wesentlich ist zudem, dass die Immunlage des Beschuldigten in einem guten Zustand ist, d.h. seine Virenlast ist gemäss den Ausführungen von Dr.med. M.________ weit von einem Niveau entfernt, bei dem opportunistische Infektionen (und damit ein Risiko für Leib und Le- ben) möglich werden. Sowohl eine erhöhte Virenlast wie auch opportunistische Infektionen entstehen zudem nicht kurzfristig. Gemäss Dr.med. M.________ besteht überdies einzig bei Efavirenz ein Restrisiko einer Resistenzentwicklung, wenn das Therapeutikum bei einer Mangellage für mehrere Wochen nicht eingenommen werden kann (OG GD 8/10 Frage 5).</w:t>
      </w:r>
    </w:p>
    <w:p>
      <w:r>
        <w:t>Seite 31/41 Diesbezüglich gibt es mit Dolutegravir und Lopinavir indessen zwei alternative therapeutische Mittel. Entsprechend ist es sehr unwahrscheinlich, dass eine kurzfristige Unterbrechung der Versorgung mit Dolutegravir eine unmittelbare Lebensbedrohung oder eine erhebliche, schnelle und irreversible Gesundheitsschädigung ("serious, rapid and irreversible decline in his or her state of health") beim Beschuldigten herbeiführen wird. Eine Unterversorgung mit Efavirenz ergibt sich nicht aus dem eingangs genannten Presseberichtes und wird auch von der amtlichen Verteidigung nicht behauptet. Längerfristig gilt zu erwägen, dass der Patentschutz von Medikamenten zeitlich begrenzt ist und üblicherweise preisgünstige Generika auf dem Markt erhältlich werden, sobald der Pa- tentschutz abgelaufen ist.</w:t>
      </w:r>
    </w:p>
    <w:p>
      <w:r>
        <w:rPr>
          <w:b/>
        </w:rPr>
        <w:t>E. 2.5.7</w:t>
      </w:r>
    </w:p>
    <w:p>
      <w:r>
        <w:t>Dass der Beschuldigte in der Republik Kosovo – wie die amtliche Verteidigung aufgrund um- fangreicher eigener Abklärungen ausführte (SE GD 8/1/2/1 ff.) – ansonsten keine Privatversi- cherung mehr abschliessen kann, ist nicht überraschend. Angesichts der mit der HIV- Infektion eingetretenen Behandlungsbedürftigkeit würde er auch in der Schweiz wohl keine Privatversicherung mehr abschliessen können. Denn eine Versicherung dient naturgemäss der Risikodeckung von ungewissen, in Zukunft möglichen, noch nicht eingetretenen Schä- den. Kein nach privatwirtschaftlichen Grundsätzen arbeitendes Versicherungsunternehmen würde einen Gesundheitsschaden versichern, der bereits eingetreten ist. Unter dieser Prä- misse waren die Abklärungen des amtlichen Verteidigers in der Republik Kosovo nicht not- wendig. Die fehlende Privatversicherungsdeckung ist somit kein Grund, um vorliegend auf eine Verletzung des Folterverbots oder des Rechts auf Leben zu erkennen. Der Beschuldigte wird diesbezüglich in der Republik Kosovo nicht anders behandelt als in der Schweiz.</w:t>
      </w:r>
    </w:p>
    <w:p>
      <w:r>
        <w:rPr>
          <w:b/>
        </w:rPr>
        <w:t>E. 2.5.8</w:t>
      </w:r>
    </w:p>
    <w:p>
      <w:r>
        <w:t>Gesamthaft gewürdigt ergibt sich aus dem medizinischen Consulting des SEM vom 25. Au- gust 2023 betreffend die Republik Kosovo sowie aus den Arztberichten vom 2. Dezember 2020 (Dr.med. AD.________) und vom 7. Dezember 2023 (Dr.med. M.________), dass eine Fortführung der HIV-Therapie des Beschuldigten in der Republik Kosovo grundsätzlich kos- tenlos mit geeigneten Medikamenten möglich ist. Es steht damit fest, dass dem Beschuldig- ten bei einer Rückkehr in die Republik Kosovo weder kurz- noch langfristig eine konkrete Gesundheitsgefahr droht. Im Übrigen ist der Beschuldigte ansonsten vollumfänglich arbeits- fähig und es ist ihm zuzumuten, sich in seinem Heimatland um sein eigenes Fortkommen im Rahmen der örtlichen sozialen und wirtschaftlichen Realitäten zu bemühen. Dabei kann auch gewürdigt werden, dass der Beschuldigte vorliegend über einen – verglichen mit anderen Fällen – sehr guten Empfangsraum in der Republik Kosovo verfügt, welcher zahlreiche Tan- ten, Onkel, Cousins, Cousinen, zwei Geschwister, Schwiegereltern etc. umfasst und somit ein grosses Potential für etwaige Hilfeleistungen bestehen würde.</w:t>
      </w:r>
    </w:p>
    <w:p>
      <w:r>
        <w:rPr>
          <w:b/>
        </w:rPr>
        <w:t>E. 2.6</w:t>
      </w:r>
    </w:p>
    <w:p>
      <w:r>
        <w:t>Der Beschuldigte kann sich damit als Staatsangehöriger der Republik Kosovo mit einer Nie- derlassungsbewilligung in der Schweiz nicht auf ein völkerrechtlich verankertes Bleiberecht berufen (bspw. Art. 2 oder 3 EMRK, Art. 8 Ziff. 1 EMRK, Genfer Flüchtlingskonvention, Frei- zügigkeitsabkommen [FZA], UN-Kinderrechtskonvention etc.). Es ist mithin anhand der Inte- grationskriterien nach Art. 58a AIG zu prüfen, ob der Beschuldigte einen sog. schweren per- sönlichen Härtefall im Sinne von Art. 66a Abs. 2 StGB erleidet, wenn er wie gesetzlich grundsätzlich vorgesehen aus der Schweiz verwiesen wird.</w:t>
      </w:r>
    </w:p>
    <w:p>
      <w:r>
        <w:t>Seite 32/41 3. Härtefallprüfung</w:t>
      </w:r>
    </w:p>
    <w:p>
      <w:r>
        <w:rPr>
          <w:b/>
        </w:rPr>
        <w:t>E. 3</w:t>
      </w:r>
    </w:p>
    <w:p>
      <w:r>
        <w:t>Die Berufung der Beschuldigten richtet sich gegen den Schuldspruch wegen gewerbs- und bandenmässigen Diebstahls und mehrfacher Sachbeschädigung (Dispositivziffer 2.1 und 2.2). Angefochten wurde ebenfalls die Sanktion (Dispositivziffer 3) und die Landesverwei- sung mitsamt der damit verbundenen SIS-Ausschreibung (Dispositivziffer 5). Ebenfalls wurde um eine Abänderung der Kosten- und Entschädigungsfolgen ersucht. Materiell rechtskräftig sind mithin die Freisprüche (Dispositivziffern 1.1-1.3), der Schuldspruch wegen mehrfachem Hausfriedensbruch (Dispositivziffer 2.3), der Verzicht auf den Widerruf der bedingten Gelds- trafe gemäss Strafbefehl der Staatsanwaltschaft (Dispositivziffern 4), die Zivilforderungen (Dispositivziffern 6.1-6.3) und die Festsetzung der Entschädigung der amtlichen Verteidigung (Dispositivziffer 8.1-8.2). Über die Kostenfolgen des erstinstanzlichen Urteils ist überdies von Amtes wegen zu entscheiden (Art. 428 Abs. 3 StPO). Ansonsten gilt das Verschlechterungs- verbot (Art. 391 Abs. 2 StPO), insb. auch betreffend die Sanktion und die Dauer der Landes- verweisung. Entsprechend ist im Urteil deklaratorisch die Rechtskraft der nicht angefochte- nen Punkte festzustellen.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4.2 Die amtliche Verteidigung beantragte in der Berufungserklärung vom 7. August 2023, dass gerichtlich zu prüfen sei, ob, wo und in welcher Art der Beschuldigte bei einer Rückkehr in den Kosovo seine HIV-bedingte Therapie fortsetzen könnte, wie viel diese Therapie im Ko- sovo kosten würde und ob diese für den Beschuldigten finanzierbar sei (OG GD 3/1). Von Amtes wegen holte die Verfahrensleitung am 8. August 2023 ein medizinisches Consulting beim Staatssekretariat für Migration, Sektion Analyse, ein. Gestützt auf diese Beweiserhe- bung von Amtes wegen wurde der Beweisantrag der amtlichen Verteidigung vorläufig von der Verfahrensleitung abgewiesen (OG GD 5/2). Die amtliche Verteidigung beantragte an der Berufungsverhandlung keine weiteren Beweiserhebungen durch das Gericht (OG GD 8/1 S. 21). 4.3 Die Verfahrensleitung zog zur Vorbereitung der Berufungsverhandlung von Amtes wegen am</w:t>
      </w:r>
    </w:p>
    <w:p>
      <w:r>
        <w:rPr>
          <w:b/>
        </w:rPr>
        <w:t>E. 3.1</w:t>
      </w:r>
    </w:p>
    <w:p>
      <w:r>
        <w:t>Der heute 38-jährige Beschuldigte wurde im Dezember 1985 in C.________ in .________ als Sohn eines aus dem Gebiet des Kosovo stammenden jugoslawischen Gastarbeiters geboren und ist im Gebiet von .________ (serbisch: .________) in der heutigen Republik Kosovo auf- gewachsen und während acht Jahren in die Schule gegangen (OG GD 6/1 S. 113 f.; OG GD 8/1 Ziff. 8 f.).</w:t>
      </w:r>
    </w:p>
    <w:p>
      <w:r>
        <w:rPr>
          <w:b/>
        </w:rPr>
        <w:t>E. 3.2</w:t>
      </w:r>
    </w:p>
    <w:p>
      <w:r>
        <w:t>Der Beschuldigte kam im Rahmen des Familiennachzugs am 19. Juli 2002 im Alter von ca. fünfzehneinhalb Jahren in die Schweiz (OG GD 6/1 S. 112). Er absolvierte seitdem keine Lehre oder eine höhere Schule, sondern arbeitete ohne Ausbildung als Hilfskoch, Bauarbei- ter und Eisenleger an verschiedenen Orten in den Kantonen Zug und Zürich (SE GD 8/1/1 S. 3; OG GD 8/1 Ziff. 37 ff.). Der Beschuldigte wohnte während dieser Zeit an verschiedenen Orten im Kanton Zug, so in P.________, N.________, AE.________, AF.________ O.________ und I.________. Im Jahr 2014 war der Beschuldigte ohne Wohnsitz, ohne feste Adresse, ohne Arbeit und ohne Mobiltelefon (OG GD 6/1 S. 74). Seit seiner Verhaftung im Zusammenhang mit dem Strafverfahren betreffend die Baustellendiebstähle arbeitet der Be- schuldigte für verschiedene Armierungsfirmen, deren Geschäftsführer aus dem Kosovo oder Nordmazedonien stammen (AG.________ GmbH, AH.________ GmbH etc.). Im Jahr 2021 zog der Beschuldigte in den Kanton Zürich und wohnte in Q.________ und R.________ (OG GD 6/1 S. 3).</w:t>
      </w:r>
    </w:p>
    <w:p>
      <w:r>
        <w:rPr>
          <w:b/>
        </w:rPr>
        <w:t>E. 3.3</w:t>
      </w:r>
    </w:p>
    <w:p>
      <w:r>
        <w:t>Der Beschuldigte versteht Schweizerdeutsch und kann sich auf Deutsch verständigen. Die Freizeit verbringt er mit seiner Familie und mit Arbeitskollegen, wenn er Zeit dafür findet (OG GD 8/1 Ziff. 43). Seine Arbeitskollegen stammen überwiegend aus dem Kosovo und dem Balkan (SE GD 8/1/1 S. 6; vgl. auch act. 2/2/1 Ziff. 11). Sowohl beruflich wie auch in seiner Freizeit bewegt sich der Beschuldigte damit überwiegend im Kreis von Personen, welche wie er vom Balkan bzw. aus dem Kosovo stammen. Er verfügt zudem über eine gute Beziehung zu seiner Schweizer Stiefmutter und den beiden Stiefbrüdern (OG GD 8/1 Ziff. 33). Besonde- re Beziehungen zur Schweiz bzw. ihrem Vereinsleben, ihrem Brauchtum oder eine besonde- re Beziehung zur Schweizer Kultur kann der Beschuldigte nicht vorweisen (OG GD 8/1 Ziff. 44).</w:t>
      </w:r>
    </w:p>
    <w:p>
      <w:r>
        <w:rPr>
          <w:b/>
        </w:rPr>
        <w:t>E. 3.4</w:t>
      </w:r>
    </w:p>
    <w:p>
      <w:r>
        <w:t>Die sozialen Beziehungen des Beschuldigten zu seinem Heimatland sind demgegenüber trotz seines langen Aufenthalts in der Schweiz weiterhin sehr stark. Er ist dort aufgewachsen, hat im Kosovo die Schulzeit und die prägenden Jugendjahre verbracht, am 22. April 2013 im Kosovo die kosovarische Staatsangehörige AI.________ geheiratet, sich am 15. September 2014 von ihr scheiden lassen und anschliessend im Jahr 2018 erneut im Kosovo die kosova- rische Staatsangehörige AA.________ geheiratet (OG GD 6/1 S. 70 f.; S. 83; OG GD 8/1 Ziff. 24-32). Der Beschuldigte verbringt seine Ferien im Kosovo, besucht das Land mindes- tens jährlich und verfügt dort über eine umfangreiche Verwandtschaft (SE GD 8/1/1 S. 7; OG GD 6/1 S. 144). Insgesamt sind die kulturellen und persönlichen Beziehungen des Beschul- digten zur Republik Kosovo und ihren Bewohnern – trotz seines langjährigen Wohnsitzes in der Schweiz – stark überwiegend.</w:t>
      </w:r>
    </w:p>
    <w:p>
      <w:r>
        <w:rPr>
          <w:b/>
        </w:rPr>
        <w:t>E. 3.5</w:t>
      </w:r>
    </w:p>
    <w:p>
      <w:r>
        <w:t>Gesamthaft gewürdigt verfügt der Beschuldigte in sozialer Hinsicht über sämtliche Qualifika- tionsmerkmale, welche eine rasche Reintegration in die Bevölkerung der Republik Kosovo</w:t>
      </w:r>
    </w:p>
    <w:p>
      <w:r>
        <w:t>Seite 33/41 ermöglichen. Er hat in der Republik Kosovo bis zum Alter von fünfzehneinhalb Jahren gelebt, dort die Schule besucht und kann akzentfrei albanisch sprechen. Der Beschuldigte gehört darüber hinaus als sog. Kosovo-Albaner der Mehrheitsbevölkerung der Republik Kosovo an und ist mit ihrer Kultur bestens vertraut. Er verfügt zur Region Süd- und Südwestkosovo, wo seine Familie wie auch seine Ex-Frau und seine aktuelle Ehefrau herstammen, und wo zur- zeit zahlreiche seiner Verwandten leben, über vielfältige nahestehende Kontakte. Insgesamt besteht beim Beschuldigten ein breiter und überaus komfortabler Empfangsraum, welcher seine Rückkehr in die Republik Kosovo stark erleichtert. Es liegt insbesondere kein Sachver- halt vor, bei dem es Anzeichen geben könnte, dass die Heimat den Beschuldigten nicht will- kommen heissen würde und darin eine besondere Härte der Landesverweisung erblickt wer- den könnte.</w:t>
      </w:r>
    </w:p>
    <w:p>
      <w:r>
        <w:rPr>
          <w:b/>
        </w:rPr>
        <w:t>E. 3.6</w:t>
      </w:r>
    </w:p>
    <w:p>
      <w:r>
        <w:t>Betreffend die wirtschaftliche Integration hinterlässt der Beschuldigte insgesamt ein negati- ves Bild.</w:t>
      </w:r>
    </w:p>
    <w:p>
      <w:r>
        <w:rPr>
          <w:b/>
        </w:rPr>
        <w:t>E. 3.6.1</w:t>
      </w:r>
    </w:p>
    <w:p>
      <w:r>
        <w:t>Ausbildung: Der Beschuldigte erledigte während seines Aufenthalts in der Schweiz Hilfsar- beiten in der Küche und auf dem Bau und zeigte praktisch keine Bemühungen zum Erwerb von Bildung oder zum beruflichen Aufstieg.</w:t>
      </w:r>
    </w:p>
    <w:p>
      <w:r>
        <w:rPr>
          <w:b/>
        </w:rPr>
        <w:t>E. 3.6.2</w:t>
      </w:r>
    </w:p>
    <w:p>
      <w:r>
        <w:t>Sozialhilfe: Bereits von Februar 2014 bis September 2014 häufte der Beschuldigte Sozialhil- feleistungen der Gemeinde I.________ an, welche sich am 30. Juni 2015 auf CHF 10'932.50 beliefen und dann auf das Konto 3000 Sozialberatung ausgebucht wurden. Die entsprechen- de Schuld wurde bis im Juli 2023 nur geringfügig auf CHF 10'631.10 reduziert. Ab Juni 2016 erfolgten bis im Dezember 2016 weitere Sozialhilfeleistungen der Gemeinde I.________ in der Höhe von CHF 5'084.60. Durch weitere Leistungen der Sozialbehörden der Gemeinde I.________ ab August 2019 stieg der Saldo durch fortlaufende Zahlungen bis im Januar 2021 auf CHF 12'487.75 an. Insgesamt bezog der Beschuldigte von der Gemeinde I.________ Sozialleistungen in der Höhe von über CHF 23'000.00. Weitere Sozialleistungen im Kanton Zug wurden nicht ausgerichtet (OG GD 6/5; OG GD 8/1 Ziff. 47 ff.).</w:t>
      </w:r>
    </w:p>
    <w:p>
      <w:r>
        <w:rPr>
          <w:b/>
        </w:rPr>
        <w:t>E. 3.6.3</w:t>
      </w:r>
    </w:p>
    <w:p>
      <w:r>
        <w:t>Schulden: Das Betreibungsamt O.________ stellte in den Jahren 2019 und 2020 sieben Ver- lustscheine mit einem Gesamtbetrag von CHF 17'789.90 gegen den Beschuldigten aus. Das Betreibungsamt I.________ registrierte 37 Verlustscheine im Umfang von CHF 70'372.43 gegen den Beschuldigten. Nach seinem Wegzug in den Kanton Zürich im Februar 2021 re- gistrierte das Betreibungsamt Q.________ bis im März 2022 insgesamt 21 Betreibungen ge- gen den Beschuldigten, welche grösstenteils durch Verwertungen (Lohnpfändungen) gedeckt oder beim Betreibungsamt vom Beschuldigten bezahlt werden konnten. Ab Juli 2022 regis- trierte das neu zuständige Betreibungsamt R.________ bis am 27. Juli 2023 insgesamt 19 Betreibungen gegen den Beschuldigten, welche bislang fortlaufend durch Pfändungen und anschliessenden Verwertungen gedeckt werden konnten. Der Beschuldigte hat überdies gemäss eigenen Angaben über CHF 50'000.00 bzw. CHF 56'000.00 Schulden bei seinem Arbeitgeber (SE GD 8/1/1 S. 6; OG GD 8/1 Ziff. 51). Inwiefern der Beschuldigte damit ältere Schulden getilgt hat, ist unklar. Zumindest steht aufgrund der im Berufungsverfahren beige- zogenen Unterlagen fest, dass sein Verlustscheinvolumen von insgesamt CHF 88'162.10 nicht abgenommen hat und der Gemeinde I.________ die Sozialhilfe von total CHF 22'848.85 nicht in substantiellem Umfang zurückbezahlt wurde.</w:t>
      </w:r>
    </w:p>
    <w:p>
      <w:r>
        <w:t>Seite 34/41</w:t>
      </w:r>
    </w:p>
    <w:p>
      <w:r>
        <w:rPr>
          <w:b/>
        </w:rPr>
        <w:t>E. 3.6.4</w:t>
      </w:r>
    </w:p>
    <w:p>
      <w:r>
        <w:t>Für den Beschuldigten spricht, dass er seit ca. 2021 als Eisenleger auf dem Bau arbeitet und dabei ein Einkommen erzielt, welches gepfändet wird und zurzeit zur Abzahlung seiner neue- ren Schulden dient.</w:t>
      </w:r>
    </w:p>
    <w:p>
      <w:r>
        <w:rPr>
          <w:b/>
        </w:rPr>
        <w:t>E. 3.6.5</w:t>
      </w:r>
    </w:p>
    <w:p>
      <w:r>
        <w:t>Die Anwesenheit des Beschuldigten in der Schweiz ist insgesamt durchzogen und geprägt von einer Schuldenwirtschaft, welche bereits lange vor der HIV-Diagnose begann und über- wiegend nicht mit dieser gerechtfertigt werden kann. Gegen den Beschuldigten musste be- reits am 30. März 2010 der erste Verlustschein durch das Betreibungsamt I.________ aus- gestellt werden. Es folgten bis zur Erstdiagnose seiner HIV-Infektion im April 2019 in regel- mässigen Abständen weitere 21 Verlustscheine. Insbesondere Forderungen von Gemeinwe- sen, Elektrizitätsversorgern, ehemaligen Vermietern und Krankenkassen endeten in der Be- treibung mit einem Verlustschein (OG GD 6/1 S. 132 ff). Insgesamt ist der Beschuldigte in fi- nanziellen Angelegenheiten verantwortungslos. Seine Schuldenwirtschaft kann nicht gerecht- fertigt werden und ist – trotz seiner aktuellen Arbeitsstelle – ein ausreichender Beleg für die insgesamt ungenügende wirtschaftliche Integration des Beschuldigten.</w:t>
      </w:r>
    </w:p>
    <w:p>
      <w:r>
        <w:rPr>
          <w:b/>
        </w:rPr>
        <w:t>E. 3.6.6</w:t>
      </w:r>
    </w:p>
    <w:p>
      <w:r>
        <w:t>Da die Schuldenwirtschaft und die Abhängigkeit vom Staat bereits viele Jahre vor der Erst- diagnose der HIV-Infektion am 13. April 2019 begannen und sich bis zu diesem Datum mit einer erheblichen Regelmässigkeit fortgesetzt wurden, können diese Umstände nicht mit dem Gesundheitszustand des Beschuldigten erklärt werden. Es kann somit festgehalten werden, dass die negative wirtschaftliche Integration des Beschuldigten weitgehend nicht von seinem Unglück im Zusammenhang mit seiner HIV-Infektion abhängig war, sondern diese selbstverschuldet und vorwerfbar ist. Dies ist auch deswegen einleuchtend, weil der Be- schuldigte ab dem Jahr 2021 trotz HIV-Infektion verglichen mit früheren Jahren ein deutlich höheres Erwerbseinkommen erzielt. Der Beschuldigte ist auch im Umgang mit Schweizer Behörden nicht administrativ überfordert, was sich daraus ergibt, dass es ihm im Mai 2021 möglich war, die Anträge auf Familiennachzug mitsamt den notwendigen Unterlagen zu er- stellen und einzureichen. Der Beschuldigte kann mit anderen Worten durchaus administrative Belange bewältigen, wenn er sich davon einen Nutzen erhofft.</w:t>
      </w:r>
    </w:p>
    <w:p>
      <w:r>
        <w:rPr>
          <w:b/>
        </w:rPr>
        <w:t>E. 3.7</w:t>
      </w:r>
    </w:p>
    <w:p>
      <w:r>
        <w:t>Auch die Legalprognose und die Chancen auf ein zukünftiges Wohlverhalten des Beschuldig- ten in den Bereichen Ordnung und Sicherheit sind erheblich getrübt.</w:t>
      </w:r>
    </w:p>
    <w:p>
      <w:r>
        <w:rPr>
          <w:b/>
        </w:rPr>
        <w:t>E. 3.7.1</w:t>
      </w:r>
    </w:p>
    <w:p>
      <w:r>
        <w:t>Der Beschuldigte ist zwischen 2008 und 2020 mehrfach straffällig geworden. Die nicht im Strafregister vermerkten acht Sanktionen in diesem Zeitrahmen wurden von der Vorinstanz dargelegt. Darauf kann verwiesen werden (OG GD 1 E. V.2. Ziff. 2.2.7. S. 54). Ebenfalls ist der Beschuldigte mit drei Urteilen im Strafregister verzeichnet. Die entsprechenden Aus- führungen der Vorinstanz sind weiterhin aktuell (vgl. OG GD 7/4). Darauf kann verwiesen werden (OG GD 1 E. V.2. Ziff. 2.2 S. 46).</w:t>
      </w:r>
    </w:p>
    <w:p>
      <w:r>
        <w:rPr>
          <w:b/>
        </w:rPr>
        <w:t>E. 3.7.2</w:t>
      </w:r>
    </w:p>
    <w:p>
      <w:r>
        <w:t>Der Beschuldigte wurde des gewerbsmässigen und bandenmässigen Diebstahls sowie der mehrfachen Sachbeschädigung und des mehrfachen Hausfriedensbruchs schuldig gespro- chen. Der Beschuldigte hat zwischen dem 15. November 2019 und dem 12. Mai 2020 mit dem Mittäter K.________ eine Bande gebildet und mehrere Baustelleneinbruchdiebstähle und -einschleichdiebstähle verübt, um die erbeuteten Draht- und Armierungseisenbinder zu verkaufen und seinen Lebensunterhalt mitzufinanzieren. Die Deliktstätigkeit war somit direkt- vorsätzlich, lang andauernd und wurde mit einer erhöhten sozialen Gefährlichkeit ausgeführt.</w:t>
      </w:r>
    </w:p>
    <w:p>
      <w:r>
        <w:t>Seite 35/41 Bereits diese aggravierenden Elemente einer Deliktstätigkeit deuten auf eine erhebliche kri- minelle Energie des Beschuldigten hin. Dieses Bild korreliert mit den anderen Straftaten des Beschuldigten. Seine Vorstrafen ziehen sich mit einer gewissen Regelmässigkeit über seinen Aufenthalt in der Schweiz hinweg, und insbesondere die mehrfach wiederholten Tatbege- hungen hinterlassen einen Eindruck der Gleichgültigkeit gegenüber der in der Schweiz gel- tenden Rechtsordnung. So liess sich der Beschuldigte von einer Vorstrafe wegen Fahrens ohne Führerausweis im Jahr 2017 nicht beeindrucken und wurde im Jahr 2020 noch zwei weitere Male der gleichen Straftat überführt. Das negative Bild wird zudem durch den Um- stand bestärkt, dass der Beschuldigte die Diebstähle während laufender Probezeit und lau- fenden anderen Strafverfahren ausführte. Ein Wille oder eine ausreichende Fähigkeit, sich an die Gesetze zu halten, ist beim Beschuldigten nur intermittierend und damit unzureichend vorhanden. Dies spricht insgesamt erheblich gegen eine positive Legalprognose.</w:t>
      </w:r>
    </w:p>
    <w:p>
      <w:r>
        <w:rPr>
          <w:b/>
        </w:rPr>
        <w:t>E. 3.8</w:t>
      </w:r>
    </w:p>
    <w:p>
      <w:r>
        <w:t>Auch wenn der Beschuldigte sich nun seit mehr als zwanzig Jahren in der Schweiz aufhält, ist er in wirtschaftlicher und sozialer Hinsicht nur unzureichend in die Schweizer Gesellschaft integriert. Sein Verbleib in der Schweiz ist primär wirtschaftlich motiviert, d.h. er erachtet sei- nen Verbleib in einer wohlhabenden Gesellschaft als wünschenswert, ohne sich vertieft mit den Werten und Gesetzen dieser Gesellschaft (und damit dem Fundament ihres Wohlstands) auseinandersetzen zu müssen. So hängen auch sämtliche Gründe, welche der Beschuldigte gegen die Landesverweisung vorbringt, direkt oder indirekt mit der besseren wirtschaftlichen Lage in der Schweiz zusammen (SE GD 8/1/1 S. 8). Diese Ausgangslage kann keinen per- sönlichen schweren Härtefall begründen (vgl. Urteil des Bundesgerichts 6B_1024/2019 vom 29. Januar 2020 E. 1.3.6; Urteil des Bundesgerichts 6B_1454/2021 vom 26. Mai 2023 E. 6.4.4). Auch aus der Art und Weise der ausgeübten Delinquenz ergibt sich kein Grund, um ausnahmsweise auf einen schweren persönlichen Härtefall zur erkennen; diese war wie dar- gelegt direktvorsätzlich, langandauernd und von einer erheblichen kriminellen Energie getra- gen. Bei der Härtefallprüfung muss letztlich auch gewürdigt werden, dass Härtefälle nach dem relevanten Gesetzestext die Ausnahme bleiben müssen. So stammt die Bestimmung in Art. 66a Abs. 1 lit. c StGB der von Volk und Ständen am 28. November 2010 gutgeheissenen Ausschaffungsinitiative. So hält die Schweizerische Bundesverfassung explizit fest: "[…] Sie verlieren unabhängig von ihrem ausländerrechtlichen Status ihr Aufenthaltsrecht […], wenn sie […] wegen eines […] Einbruchsdelikts rechtskräftig verurteilt worden sind […]" (Art. 121 Abs. 1 lit. a BV). Der entsprechende Beschluss des National- und Ständerats zu Art. 66a StGB wurde ferner zumindest indirekt zusätzlich durch die Ablehnung der sog. Durchset- zungsinitiative vom Schweizer Volk am 28. Februar 2016 in einer Abstimmung bestätigt. Die entsprechenden gesetzlichen Bestimmungen, insbesondere der Ausnahmecharakter des Ab- sehens von einem Landesverweis, verfügen mithin über eine hohe demokratische Legitimati- on. Diese ist durch die Justizorgane eines demokratischen Rechtsstaats als Gesetzesan- wender in besonderem Masse zu beachten.</w:t>
      </w:r>
    </w:p>
    <w:p>
      <w:r>
        <w:rPr>
          <w:b/>
        </w:rPr>
        <w:t>E. 3.9</w:t>
      </w:r>
    </w:p>
    <w:p>
      <w:r>
        <w:t>Wie dargelegt, hat der Beschuldigte mangels eines persönlichen schweren Härtefalls keinen Anspruch auf eine Interessenabwägung zwischen dem öffentlichen Wegweisungsinteresse und seinem privaten Interesse am Verbleib in der Schweiz gemäss Art. 66a Abs. 2 StGB.</w:t>
      </w:r>
    </w:p>
    <w:p>
      <w:r>
        <w:rPr>
          <w:b/>
        </w:rPr>
        <w:t>E. 3.10</w:t>
      </w:r>
    </w:p>
    <w:p>
      <w:r>
        <w:t>Sodann sind die Ausführungen der amtlichen Verteidigung, im Kosovo würde Korruption grassieren und instabile Zustände herrschen (OG GD 8/6 S. 8), nicht zu hören. Angesichts des Umstandes, dass der Beschuldigte dort praktisch jedes Jahr die Ferien verbringt, ist die-</w:t>
      </w:r>
    </w:p>
    <w:p>
      <w:r>
        <w:t>Seite 36/41 ses Argument nicht überzeugend, zumal der Kosovo migrationsrechtlich seit langem als si- cheres Land gilt, wo weder Bürgerkrieg noch allgemeine Gewalt herrschen (vgl. bspw. Urteil des Bundesverwaltungsgerichts E-910/2021 vom 4. Mai 2021 E. 9.5).</w:t>
      </w:r>
    </w:p>
    <w:p>
      <w:r>
        <w:rPr>
          <w:b/>
        </w:rPr>
        <w:t>E. 3.11</w:t>
      </w:r>
    </w:p>
    <w:p>
      <w:r>
        <w:t>Der Beschuldigte ist des Landes zu verweisen. Es gilt bezüglich der Dauer der Landesver- weisung das Verschlechterungsverbot gemäss Art. 391 Abs. 2 StPO (vgl. Urteil des Bundes- gerichts 6B_1031/2019 vom 1. September 2020 E. 3.7). Die Dauer der Landesverweisung von fünf Jahren ist somit zu bestätigen. 4. Ausschreibung im Schengen-Informationssystem 4.1 Der Beschuldigte hat in seiner Berufungserklärung zudem die Ausschreibung der Landes- verweisung im Schengen-Informationssystem angefochten (OG GD 3/1). 4.2 Eine schengenweite Durchsetzung von Einreiseverboten kann nur dann wie völkerrechtlich vereinbart ihre Geltung entfalten, wenn sie sich mittels SIS-Ausschreibung auf den gesamten Schengen-Raum bezieht. Entsprechend ist die Schweiz als Folge des Grundsatzes der loya- len Zusammenarbeit bei der Administration des sog. gemeinsamen "Raums der Freiheit, der Sicherheit und des Rechts" (vgl. Art. 67 Abs. 1 des Römer Vertrags über die Arbeitsweise der Europäischen Union vom 25. März 1957; AEUV), auf dem das Schengen-System beruht, zur getreuen Wahrung der Interessen der Gesamtheit der Schengen-Staaten verpflichtet (BVGE 2011/48, E. 6.1; vgl. bspw. auch Urteil des Bundesverwaltungsgerichts F-1007/2021 vom 3. November 2021 E. 8.1). Eine Ausschreibung eines Landesverweises im SIS ist mithin zwingend zu veranlassen, wenn die gesetzlichen Voraussetzungen vorliegen. 4.3 Gemäss Art. 24 Abs. 1 und 2 der Verordnung der Europäischen Union 2018/1861 (SIS-II- Verordnung) tragen die Schengen-Mitgliedsstaaten eine Landesverweisung im Schengen- Informationssystem ein, wenn ein Mitgliedsstaat zum Schluss kommt, dass die Anwesenheit eines Drittstaatsangehörigen in seinem Hoheitsgebiet eine Gefahr für die öffentliche Ordnung oder Sicherheit darstellt. Dies ist unter anderem dann der Fall, wenn der Drittstaatsangehöri- ge wegen einer Straftat verurteilt worden ist, die mit einer Freiheitsstrafe von mindestens ei- nem Jahr bedroht ist. Gemäss Art. 24 Abs. 2 lit. a SIS-II-Verordnung ist für die Ausschrei- bung der Landesverweisung im SIS die abstrakte Strafrahmenhöhe relevant und nicht die konkret ausgefällte Strafe (BGE 146 IV 172 E 3.2.2). 4.4 Der Beschuldigte ist Staatsangehöriger der Republik Kosovo und mithin – aus der Perspekti- ve der Mitgliedsstaaten des Schengen-Übereinkommens – eines Drittstaats. Die Strafandro- hung für qualifizierten Diebstahl beträgt gemäss aArt. 139 Ziff. 2 StGB maximal zehn Jahre Freiheitsstrafe. Der Beschuldigte hat ferner die öffentliche Ordnung in der Schweiz über län- gere Zeit erheblich gestört. Die Voraussetzungen einer Ausschreibung des Landesverweises im Schengen-Informationssystem sind mithin erfüllt. Die Massnahme erweist sich dabei auch als verhältnismässig nach Art. 36 Abs. 3 der Bundesverfassung. So hat der Beschuldigte nach der Verweisung aus der Schweiz kein darüber hinausgehendes Niederlassungsrecht im Schengen-Raum und damit auch keine Berechtigung, sich dort über längere Zeit aufzuhal- ten. Die Massnahme trifft ihn damit nicht übermässig stark. Der Beschuldigte macht nicht gel- tend, dass er mit Verwandten im Schengen-Raum eine enge Beziehung pflegt, wobei eine SIS-Ausschreibung eine solche auch nicht ausschliesst, zumal Treffen in der Republik Koso-</w:t>
      </w:r>
    </w:p>
    <w:p>
      <w:r>
        <w:t>Seite 37/41 vo oder Kontaktaufnahmen mittels sozialer Medien davon nicht tangiert werden. Ferner gilt zu erwägen, dass die entsprechende Ausschreibung keine zwingende bindende Wirkung für die Schengen-Mitgliedsstaaten hat. Sollte ein Schengen-Mitgliedsstaat dem Beschuldigten aus welchen Gründen auch immer die Einreise erlauben wollen, kann er dies nach seinem nationalen Recht tun (vgl. Art. 14 Abs. 1 und Art. 6 Abs. 5 lit. c Schengen-Grenzkodex [Ver- ordnung 2016/399 des europäischen Parlaments vom 9. März 2016]). Da keine besonders schwere Intensität des Eingriffs in die Freiheitsrechte des Beschuldigten mittels der Aus- schreibung der Landesverweisung im Schengen-Informationssystem gegeben ist, erweist sich die Massnahme insgesamt als verhältnismässig und damit auch als verfassungskon- form. V.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VII.1. Ziff. 1.1-1.3 S. 62). Der Kostenspruch der Vorinstanz wurde von der Verteidigung nicht beanstandet und kann vollumfänglich bestätigt werden. Die beiden zusätzlichen Frei- sprüche im Berufungsverfahren im Zusammenhang mit dem Vorwurf der Sachbeschädigung gemäss Anklageziffern 1.7 und 1.11 betreffen nebensächliche Vorwürfe, denen im Rahmen der gesamten Deliktstätigkeit keine wesentliche Bedeutung zukommt. Eine Abänderung des Kostenspruchs der Vorinstanz zu Gunsten des Beschuldigten rechtfertigt sich deswegen nicht. Der Beschuldigte trägt mithin die Kosten des Vorverfahrens und des erstinstanzlichen Gerichtsverfahrens zu drei Vierteln. Da der Beschuldigte privat hoch verschuldet ist, wird er zurzeit wirtschaftlich nicht in der Lage sein, die Kosten der amtlichen Verteidigung dem Staat zurückzubezahlen. Er ist deswegen gestützt auf Art. 135 Abs. 4 StPO unter dem Vorbehalt von angemessenen wirtschaftlichen Verhältnisse zur Rückzahlung zu verpflichten. 3. Der Beschuldigte unterliegt mit seiner Berufung weitgehend. Da er in zwei Fällen vom Vor- wurf der Sachbeschädigung freigesprochen wurde, rechtfertigt sich eine Kostenauferlegung gemäss Art. 428 Abs. 1 StPO im Umfang von neun Zehnteln. Die Gerichtsgebühr ist in An- wendung von §§ 24 Abs. 1 und 23 Abs. 1 lit. a der Verordnung über die Kosten in der Zivil- und Strafrechtspflege (KoV OG; BGS 161.7) auf CHF 4'000.00 festzulegen.</w:t>
      </w:r>
    </w:p>
    <w:p>
      <w:r>
        <w:t>Seite 38/41 4. Die amtliche Verteidigung reichte an der Berufungsverhandlung eine Honorarnote über CHF 4'879.25 ein und beantragte die Ausrichtung eines amtlichen Honorars in der genannten Höhe. Die Honorarnote umfasst knapp 14 Stunden für die Erstellung des Plädoyers. Dies er- scheint angesichts des Inhalts des Plädoyers als überhöht, zumal nicht ersichtlich ist, dass hierfür eine vertiefte Auseinandersetzung mit der Rechtsprechung erfolgt ist. Die geltend ge- machte Position ist um drei Stunden zu kürzen. Hinzuzurechnen sind vier Stunden für die Be- rufungsverhandlung (2,25 Stunden), den Reiseweg (0,5 Stunden), die nachträgliche Bewei- serhebung und die Weiterleitung des Berufungsurteils an den Beschuldigten (1,25 Stunden). Dies ergibt ein angemessenes Honorar von CHF 5'115.45 (21.33 Std. x CHF 220.00 + CHF 57.10 Spesen + 7,7 % MWST). 5. Der Beschuldigte trägt die Kosten der amtlichen Verteidigung für das Berufungsverfahren im Umfang von neun Zehnteln. Wie dargelegt, wird er trotz seines Erwerbseinkommens auf- grund seiner erheblichen privaten Schulden wirtschaftlich nicht in der Lage sein, die Kosten seiner amtlichen Verteidigung zusammen mit den Verfahrenskosten etc. innert nützlicher Frist zu begleichen. Mithin ist er gestützt auf Art. 135 Abs. 4 StPO unter dem Vorbehalt von angemessenen wirtschaftlichen Verhältnissen zur Rückzahlung zu verpflichten. 6. Ein Erlass der Verfahrenskosten nach Art. 425 StPO wurde vom Beschuldigten nicht bean- tragt. Ein solcher Erlass wäre beim erwerbstätigen Beschuldigten trotz der ausgesprochenen Landesverweisung zurzeit nicht angemessen. So ist es nicht ausgeschlossen, dass der Be- schuldigte nach dem Ablauf der Dauer der Landesverweisung unter einem anderen Aufent- haltstitel erneut in die Schweiz einreisen könnte. Eine überwiegend wahrscheinliche, dauer- hafte Unfähigkeit, die Prozesskosten zu zahlen, liegt mithin nicht vor.</w:t>
      </w:r>
    </w:p>
    <w:p>
      <w:r>
        <w:t>Seite 39/41 Urteilsspruch 1. Es wird festgestellt, dass das Urteil des Strafgerichts des Kantons Zug, Einzelgericht, vom 20. Juni 2023 hinsichtlich folgender Dispositivziffern in Rechtskraft erwachsen ist: "1. Der Beschuldigte B.________ wird freigesprochen von den Tatvorwürfen:</w:t>
      </w:r>
    </w:p>
    <w:p>
      <w:r>
        <w:rPr>
          <w:b/>
        </w:rPr>
        <w:t>E. 8</w:t>
      </w:r>
    </w:p>
    <w:p>
      <w:r>
        <w:t>Tatvorwurf des Diebstahls, der Sachbeschädigung und des Hausfriedensbruchs zwi- schen Freitag, 1. Mai 2020, ca. 18.00 Uhr und Sonntag, 3. Mai 2020, ca. 16.30 Uhr, auf der Baustelle ".________" der G.________ AG an der .________strasse 24A/B in X.________ (Anklageziffer 1.10)</w:t>
      </w:r>
    </w:p>
    <w:p>
      <w:r>
        <w:rPr>
          <w:b/>
        </w:rPr>
        <w:t>E. 8.1</w:t>
      </w:r>
    </w:p>
    <w:p>
      <w:r>
        <w:t>Der Beschuldigte wurde im Zusammenhang mit der Anklageziffer 1.10 von der Vorinstanz u.a. des Hausfriedensbruchs schuldig gesprochen. Dieser Schuldspruch ist in Rechtskraft erwachsen. Der Freispruch vom Vorwurf der Sachbeschädigung ist ebenfalls in Rechtskraft erwachsen. Die amtliche Verteidigung beantragte an der Berufungsverhandlung einen Schuldspruch betreffend mehrfachen Diebstahl. Die amtliche Verteidigung machte darüber hinaus im Berufungsverfahren keine Ausführungen zur Täterschaft des Beschuldigten betref- fend die genannte Anklageziffer oder zur rechtlichen Qualifikation von dessen Handlungen als Diebstahl (OG GD 8/6 S. 2-3).</w:t>
      </w:r>
    </w:p>
    <w:p>
      <w:r>
        <w:rPr>
          <w:b/>
        </w:rPr>
        <w:t>E. 8.2</w:t>
      </w:r>
    </w:p>
    <w:p>
      <w:r>
        <w:t>Die Vorinstanz legte die Beweismittel dar und erachtete es angesichts der widersprüchlichen Aussagen des Beschuldigten, des grundsätzlichen Geständnisses des Mittäters K.________, der GPS-Daten ab dem Mobiltelefon des Beschuldigten und der Fotographie der Ortstafel X.________ (im Tatzeitraum) auf dem Mobiltelefon von K.________ als erwiesen, dass der Beschuldigte zusammen mit K.________ die mit einem Absperrgitter umfriedete Baustelle der Bauunternehmung G.________ AG in X.________ betrat und dort Drahtbinder mit einem Wert von CHF 1'240.00 entwendete. Die entsprechende Beweiswürdigung der Vorinstanz ist überzeugend und wird von der amtlichen Verteidigung nicht in Abrede gestellt, so dass dar- auf verwiesen werden kann (OG GD 1 E. III.9. Ziff. 9.2 S. 36-40). Der Einbruchdiebstahl fand nach dem am Freitag, 1. Mai 2020 um 18.00 Uhr erfolgten Arbeitsschluss statt und wurde am Sonntag, 3. Mai um ca. 16.30 Uhr bemerkt. Aufgrund des engen Zeitrahmens ist angesichts der überzeugenden Beweise eine Dritttäterschaft nicht plausibel und nicht geeignet, erhebli- che Zweifel am in der Anklageschrift beschriebenen Tatablauf zu wecken.</w:t>
      </w:r>
    </w:p>
    <w:p>
      <w:r>
        <w:rPr>
          <w:b/>
        </w:rPr>
        <w:t>E. 8.3</w:t>
      </w:r>
    </w:p>
    <w:p>
      <w:r>
        <w:t>Der Beschuldigte handelte wissentlich und willentlich. Er brach fremden Gewahrsam und eignete sich fremde bewegliche Sachen an, um sich einen Vorteil zu verschaffen, der ihm nicht zustand. Er betrat dafür eine umfriedete Baustelle, obwohl er dazu nicht berechtigt war.</w:t>
      </w:r>
    </w:p>
    <w:p>
      <w:r>
        <w:t>Seite 15/41 Der Tatbestand des Diebstahls ist erstellt. Rechtfertigungsgründe oder eine Schuldunfähig- keit wurden nicht geltend gemacht und sind auch nicht ersichtlich.</w:t>
      </w:r>
    </w:p>
    <w:p>
      <w:r>
        <w:rPr>
          <w:b/>
        </w:rPr>
        <w:t>E. 9</w:t>
      </w:r>
    </w:p>
    <w:p>
      <w:r>
        <w:t>Tatvorwurf des Diebstahls, der Sachbeschädigung und des Hausfriedensbruchs vom Dienstag, 12. Mai 2020, zwischen 22.10 Uhr und 22.20 Uhr auf der Baustelle ".________" der G.________ AG an der .________strasse 24E in X.________ (Anklage- ziffer 1.11)</w:t>
      </w:r>
    </w:p>
    <w:p>
      <w:r>
        <w:rPr>
          <w:b/>
        </w:rPr>
        <w:t>E. 9.1</w:t>
      </w:r>
    </w:p>
    <w:p>
      <w:r>
        <w:t>Der Beschuldigte wurde im Zusammenhang mit der Anklageziffer 1.11 von der Vorinstanz u.a. des Hausfriedensbruchs schuldig gesprochen. Dieser Schuldspruch ist in Rechtskraft erwachsen. Die amtliche Verteidigung beantragte an der Berufungsverhandlung einen Schuldspruch betreffend mehrfachen Diebstahl. Die amtliche Verteidigung machte darüber hinaus im Berufungsverfahren keine Ausführungen zur Täterschaft des Beschuldigten betref- fend die genannte Anklageziffer oder zur rechtlichen Qualifikation von dessen Handlungen als Diebstahl (OG GD 8/6 S. 2-3). Betreffend den Vorwurf der mehrfachen Sachbeschädi- gung beantragte die amtliche Verteidigung vollumfängliche Freisprüche. Sie führte dazu aus, dass der Beschuldigte und sein Mittäter von Anfang an bestritten hätten, irgendwo ein Schloss aufgebrochen zu haben; alle Baustellen seien frei zugänglich gewesen (OG GD 8/6 S. 2).</w:t>
      </w:r>
    </w:p>
    <w:p>
      <w:r>
        <w:rPr>
          <w:b/>
        </w:rPr>
        <w:t>E. 9.2</w:t>
      </w:r>
    </w:p>
    <w:p>
      <w:r>
        <w:t>Die Vorinstanz erachtete den Anklagesachverhalt aufgrund der Einlassung des Beschuldig- ten, des grundsätzlichen Geständnisses von K.________, der GPS-Daten ab dem Mobiltele- fon des Beschuldigten, einer mit dem Beschuldigten übereinstimmenden DNA-Spur ab dem Bolzenschneider, welcher sich im Fahrzeug von U.________ unmittelbar beim sichergestell- ten Deliktsgut befand, sowie den Sicherstellungen des Deliktsguts im Fahrzeug von U.________ als erwiesen. Die Baustelle war umfriedet (act. 1/10/4). Der Deliktsbetrag beläuft sich auf CHF 598.50. Auf die detaillierte Darstellung der Vorinstanz und deren Beweiswürdi- gung, welche von der amtlichen Verteidigung nicht in Abrede gestellt werden, kann vollum- fänglich verwiesen werden (OG GD 1 E. III.10 Ziff. 10.2 S. 40-42).</w:t>
      </w:r>
    </w:p>
    <w:p>
      <w:r>
        <w:rPr>
          <w:b/>
        </w:rPr>
        <w:t>E. 9.3</w:t>
      </w:r>
    </w:p>
    <w:p>
      <w:r>
        <w:t>Der Beschuldigte bestreitet eine Sachbeschädigung im Rahmen der Zugangsverschaffung zur von der G.________ AG mitbenützten Baustelle. Die zuständigen Polizeibeamten haben festgestellt, dass das Zufahrtstor zur gesicherten Baustelle der G.________ AG Einbruchs- puren aufwies. So sei erst mit einem Bolzenschneider versucht worden, die Kette, welche das Zufahrtstor sichert, aufzutrennen. Da dies nicht gelungen sei, sei anstatt der Kette das Vorhängeschloss aufgetrennt und mitgenommen worden (act. 1/10/1 S. 3). Fotos der Schliesskette sind aktenkundig, weswegen davon auszugehen ist, dass der eingesetzte Poli- zeibeamte eigene Wahrnehmungen der Beschädigungen der Kette machen konnte (act. 1/10/4 S. 1). Die Gliederkette, welche eine "Kneifspur an einem Kettenglied" aufwies, wurde durch den kriminaltechnischen Dienst sichergestellt (act. 5/1 S. 3). Im Rahmen einer Ge- samtwürdigung bestehen indessen vorliegend unüberwindliche Zweifel, ob an der Kette tatsächlich ein Vorhängeschloss angebracht war und der Beschuldigte dieses aufgebrochen hatte. Ein beschädigtes Schloss konnte nicht aufgefunden werden. Die Kneifspuren an einem Kettenglied der sichernden Kette könnten zwar auf das Auftrennen eines Schlosses hindeu- ten. Allerdings bestehen erhebliche Unsicherheiten betreffend die zeitliche Einordnung dieser Kneifspuren an der Kette. Es bestehen Zweifel, ob die Kneifspuren nicht von einem anderen Vorfall stammen könnten. So gilt zu erwägen, dass eine Kneifspur an einem Kettenglied,</w:t>
      </w:r>
    </w:p>
    <w:p>
      <w:r>
        <w:t>Seite 16/41 welche von einem anderen Einbruchversuch stammen würde, im Gegensatz zu einem auf- gebrochenen und zurückgelassenen Schloss nicht ohne weiteres zeitnah entdeckt werden kann. Die zeitliche Dimension ist indessen in dieser Konstellation wesentlich, da nur bei ei- nem kurzen Zeitraum eine Beschädigung mit einem Einbruch in Verbindung gebracht werden kann. Es ist somit beweisrechtlich nicht ausreichend sicher ausgeschlossen, dass die Kneif- spur nicht von einem anderen Vorfall stammt. Weitere Beweismittel, insbesondere eine rechtskonforme polizeiliche Vernehmung von Baustellenmitarbeitenden, ob am Vorabend vor dem Einbruch ein Vorhängeschloss an der Kette angebracht wurde (und damit die Baustelle überhaupt abgeschlossen war), fand nicht statt. Die entsprechende Beweislosigkeit kann sich indessen nicht zu Lasten des Beschuldigten auswirken. Gestützt auf Art. 10 Abs. 3 StPO ist der Beschuldigte vom Vorwurf der Sachbeschädigung gemäss Art. 144 Abs. 1 StGB im Zu- sammenhang mit der Anklageziffer 1.11 freizusprechen.</w:t>
      </w:r>
    </w:p>
    <w:p>
      <w:r>
        <w:rPr>
          <w:b/>
        </w:rPr>
        <w:t>E. 9.4</w:t>
      </w:r>
    </w:p>
    <w:p>
      <w:r>
        <w:t>Bezüglich der Drahtbinder handelte der Beschuldigte wissentlich und willentlich. Er brach fremden Gewahrsam und eignete sich fremde, bewegliche Sachen an, um sich einen Vorteil zu verschaffen, der ihm nicht zustand. Der Tatbestand des Diebstahls ist erstellt. Rechtferti- gungsgründe oder eine Schuldunfähigkeit wurden nicht geltend gemacht und sind auch nicht ersichtlich.</w:t>
      </w:r>
    </w:p>
    <w:p>
      <w:r>
        <w:rPr>
          <w:b/>
        </w:rPr>
        <w:t>E. 10</w:t>
      </w:r>
    </w:p>
    <w:p>
      <w:r>
        <w:t>Übersicht der Schuldsprüche Zusammengefasst sind die Beweiswürdigung und die durch die Vorinstanz ausgesprochenen Schuldsprüche, vorbehältlich der zwei zusätzlichen Freisprüche vom Vorwurf der Sachbe- schädigung, zu bestätigen. Die Tabelle der Delikte des Beschuldigten, welche die Vorinstanz erstellte, ergibt neu folgendes Bild (übernommen aus OG GD 1 E. III.11): Anklagesachverhalt Tatzeit Deliktsbetrag (CHF) Sachschaden (CHF) Hausfriedensbruch Ziff. 1.2 15.11.2019 bis 20.12.2019 550.00 - Ja Ziff. 1.4 10.02.2020 bis 11.02.2020 Versuch</w:t>
      </w:r>
    </w:p>
    <w:p>
      <w:r>
        <w:rPr>
          <w:b/>
        </w:rPr>
        <w:t>E. 10.00</w:t>
      </w:r>
    </w:p>
    <w:p>
      <w:r>
        <w:t>Ja Ziff. 1.6 13.03.2020 bis 16.03.2020 275.00 30.00 Ja Ziff. 1.7 31.03.2020 bis 01.04.2020 708.00 Freispruch (neu) Ja Ziff. 1.8 03.04.2020 bis 06.04.2020 130.00 - Ja Ziff. 1.9 27.04.2020 bis 28.04.2020 924.00 Freispruch Ja Ziff. 1.10 01.05.2020 bis 03.05.2020 1'240.00 Freispruch Ja</w:t>
      </w:r>
    </w:p>
    <w:p>
      <w:r>
        <w:t>Seite 17/41 Ziff. 1.11 12.05.2020 598.50 Freispruch (neu) Ja Total 4'425.50 (8 Delikte) 40.00 (2 Delikte) 8 Delikte</w:t>
      </w:r>
    </w:p>
    <w:p>
      <w:r>
        <w:rPr>
          <w:b/>
        </w:rPr>
        <w:t>E. 11</w:t>
      </w:r>
    </w:p>
    <w:p>
      <w:r>
        <w:t>Gewerbsmässigkeit und Geringfügigkeit der Sachbeschädigungen</w:t>
      </w:r>
    </w:p>
    <w:p>
      <w:r>
        <w:rPr>
          <w:b/>
        </w:rPr>
        <w:t>E. 11.1</w:t>
      </w:r>
    </w:p>
    <w:p>
      <w:r>
        <w:t>Der Beschuldigte führte zwischen dem 15. November 2019 und dem 12. Mai 2020 jeweils in der Nacht nach Baustellenschliessung acht Diebstähle (darunter ein Versuch) auf diversen Baustellen in der Innerschweiz aus. Zusammen mit seinem Mittäter K.________ behändigte er Waren mit einem Wert von CHF 4'425.50. Frühere Behauptungen, dass er die Waren ge- nommen habe, weil sie diese für ihre Arbeit gebraucht hätten, waren Schutzbehauptungen. So führte der Beschuldigte mehrfach aus, dass er gar nicht arbeite (act. 2/1/2 Ziff. 20, act. 2/1/3 Ziff. 8+11). Er gestand in späteren Einvernahmen ein, dass sie das Deliktsgut zu CHF 40.00 pro Sack verkauft (act. 2/1/4 Ziff. 17; act. 2/1/5 Ziff. 31) und anschliessend den Erlös geteilt hätten (act. 2/1/4 Ziff. 21). Da die entsprechenden Deliktssummen CHF 4'425.50 betrugen und der Beschuldigte die Hälfte des Deliktserlöses von CHF 2'212.75 behändigte, beträgt der durchschnittliche monatliche Deliktserlös im genannten Zeitraum ca. CHF 370.00. Der Beschuldigte will hingegen mit den Diebstählen in sechs Monaten ca. CHF 1'500.00 ver- dient haben (act. 2/1/4 Ziff. 83; vgl. allerdings SE GD 8/1/1 S. 20). Dies mag zutreffen, zumal sich aus den Akten ergibt, dass der Verkauf der Drahtbinder an die Abnehmer nur zu CHF 40.00 und damit nur zu ca. zwei Dritteln des üblichen Handelswerts möglich war. Aller- dings kommt es in rechtlicher Hinsicht nicht darauf an, ob die Gegenstände weiterverkauft und effektiv ein Einkommen erzielt wurde (Urteile des Bundesgerichts 6B_3/2016 vom 29. Oktober 2016 E. 3.5.1 und 6B_253/2016 vom 29. März 2017 E. 2.4). Einzig der Markt- wert der gestohlenen Gegenstände ist somit rechtlich relevant. Entsprechend ist von einem durchschnittlichen, individuellen und deliktischen Einkommen des Beschuldigten von monat- lich ca. CHF 370.00 über knapp sechs Monate hinweg auszugehen.</w:t>
      </w:r>
    </w:p>
    <w:p>
      <w:r>
        <w:rPr>
          <w:b/>
        </w:rPr>
        <w:t>E. 11.2</w:t>
      </w:r>
    </w:p>
    <w:p>
      <w:r>
        <w:t>Der Beschuldigte war zum Zeitpunkt der Einbrüche zwischen November 2019 und Mai 2020 ohne Arbeit (act. 2/2/2 Ziff. 20). Er gab zu Protokoll, dass er die Diebstähle ausgeübt habe, weil ihm das Geld nicht gereicht bzw. weil er finanziell grosse Probleme gehabt habe (act. 2/1/4 Ziff. 82; act.2/1/5 Ziff. 25+50). Aus den Akten des Sozialamts I.________ ergibt sich, dass der Beschuldigte im Deliktszeitraum teilweise von der Sozialhilfe unterstützt wurde. Diese leistete ab Februar 2020 mittels Akontozahlungen jeweils mehrere hundert Franken Sozialhilfe pro Monat (OG GD 6/5 S. 4). Ab April 2020 wurde die wirtschaftliche Sozialhilfe zu Gunsten des Beschuldigten auf CHF 583.65 pro Monat festgelegt. An der Hauptverhandlung bei der Vorinstanz führte der Beschuldigte aus, dass er im Deliktszeitraum ca. CHF 400.00 bis maximal CHF 1'000.00 Einkommen pro Monat erzielt habe (SE GD 8/1/1 S. 5). An der Berufungsverhandlung sagte der Beschuldigte aus, dass er damals Kurzarbeit gemacht habe (OG GD 8/1 Ziff. 117 f.).</w:t>
      </w:r>
    </w:p>
    <w:p>
      <w:r>
        <w:rPr>
          <w:b/>
        </w:rPr>
        <w:t>E. 11.3</w:t>
      </w:r>
    </w:p>
    <w:p>
      <w:r>
        <w:t>Die Aufwendungen des Beschuldigten umfassten nicht nur die Einbrüche in die Baustellen, sondern auch das Herumfahren im Fahrzeug zusammen mit K.________, die Suche nach geeigneten Baustellen (bspw. act. 2/2/1 Ziff. 13; act. 2/1/1 Ziff. 8) und das darauffolgende Auskundschaften (SE GD 8/1/1 S. 22; OG GD 8/1 Ziff. 92 ff.), wobei sie die Baustellen je- weils erst nach dem gesuchten Bindedraht durchsuchen mussten (act. 2/1/2 Ziff. 4+12).</w:t>
      </w:r>
    </w:p>
    <w:p>
      <w:r>
        <w:t>Seite 18/41 Ebenfalls umfassten die Aufwendungen den weiteren Transport und den notwendigen Ver- kauf der Hehlerware und die damit verbundene Handelstätigkeit (vgl. dazu act. 2/4/2 Ziff. 67 ff.). Insgesamt hat der Beschuldigte in den jeweiligen Nächten einen nicht unerheblichen zeit- lichen Aufwand in seine Deliktstätigkeit investiert.</w:t>
      </w:r>
    </w:p>
    <w:p>
      <w:r>
        <w:rPr>
          <w:b/>
        </w:rPr>
        <w:t>E. 11.4</w:t>
      </w:r>
    </w:p>
    <w:p>
      <w:r>
        <w:t>Gesamthaft gewürdigt waren die wiederholten Diebstähle des Beschuldigten auf die regel- mässige Erzielung eines Nebeneinkommens über einen längeren Zeitraum ausgelegt. Der Beschuldigte hatte sich darauf eingerichtet, diese Tätigkeit auch in Zukunft weiter fortzu- führen, wobei er diese nicht aus eigenem Willen aufgab, sondern erst die Verhaftung von U.________ zum Ende seines illegalen Treibens führte. Er verfügte dabei über die zur Forts- etzung der Deliktstätigkeit notwendigen Mittel, insbesondere (1.) einen willigen Komplizen, (2.) ein Fahrzeug zum Transport des Deliktsguts, (3.) die notwendigen Bolzenschneider, um sich Zugang zu verschlossenen Baustellen zu verschaffen, sowie (4.) zuverlässige Abneh- mer der Ware, die einerseits mit zwei Dritteln des Marktwerts einen hohen Preis für die Ware zahlten und andererseits offensichtlich keine unangenehmen Fragen stellten oder Belege über die Herkunft der Waren einverlangten. Überdies verfügte der Beschuldigte im Mai 2020 durch die insgesamt acht Diebstähle (inkl. einem Versuch) über eine erhebliche Erfahrung und Routine, was Einbrüche auf Baustellen in der Innerschweiz anbelangte. Durch den an- schliessenden Verkauf des Deliktsguts konnte der Beschuldigte überdies über einen relativ langen Zeitraum von sechs Monaten hinweg einen Nebenverdienst in der Höhe von ca. CHF 370.00 pro Monat erlangen, was angesichts seines Einkommens von CHF 400.00 bis maximal CHF 1'000.00 pro Monat und angesichts seiner sehr angespannten finanziellen Verhältnisse als ein namhafter Beitrag zu seinem Lebensunterhalt bezeichnet werden muss (vgl. dazu die vergleichbaren Urteile des Bundesgerichts 6B_1077/2014 vom 21. April 2015 E. 3; 6B_550/2016 vom 10. August 2016 E. 2.4; 6B_253/2016 vom 29. März 2017 Ingress lit. A und E. 2.4; 6B_409/2021 vom 19. August 2022 E. 2.3). Insgesamt kommt dem fortge- setzten deliktischen Verhalten des Beschuldigten, welches sich durch die systematische Entwendung von Bindedraht letztlich auch zum Nachteil seiner früheren Arbeitskollegen auf den Baustellen auswirkte, aufgrund des erzielten Nebeneinkommens eine erhöhte soziale Gefährlichkeit (im Vergleich zu einfacher Diebstahlsdelinquenz) zu. Das persönliche Merkmal der Gewerbsmässigkeit im Sinne von Art. 27 i.V.m. aArt. 139 Ziff. 2 StGB muss vorliegend beim Beschuldigten bejaht werden.</w:t>
      </w:r>
    </w:p>
    <w:p>
      <w:r>
        <w:rPr>
          <w:b/>
        </w:rPr>
        <w:t>E. 11.5</w:t>
      </w:r>
    </w:p>
    <w:p>
      <w:r>
        <w:t>Entgegen der Auffassung der amtlichen Verteidigung ist es vorliegend nicht relevant, wie der Mittäter K.________ durch die Staatsanwaltschaft im Strafbefehlsverfahren separat beurteilt wurde und diese bei K.________ weder auf eine gewerbsmässige noch auf eine banden- mässige Tatausführung erkannte (act. 11/1). Gewerbsmässigkeit betrifft die persönlichen Verhältnisse eines Täters (Art. 27 StGB). Mithin ist eine individuelle Beurteilung der Ge- werbsmässigkeit bei jedem einzelnen Mittäter vom Gesetzgeber ausdrücklich vorgesehen. Diese individuelle Beurteilung ist dabei unter anderem abhängig von den persönlichen finan- ziellen Verhältnissen der Beschuldigten. Die amtliche Verteidigung legt nicht dar, inwiefern K.________ im genannten Strafbefehl ebenfalls des gewerbsmässigen Diebstahls hätte ver- urteilt werden sollen, sondern begnügt sich damit, pauschal für den Beschuldigten ebenfalls einen Schuldspruch wegen einer mehrfachen, aber nicht qualifizierten Tatbegehung zu for- dern.</w:t>
      </w:r>
    </w:p>
    <w:p>
      <w:r>
        <w:t>Seite 19/41</w:t>
      </w:r>
    </w:p>
    <w:p>
      <w:r>
        <w:rPr>
          <w:b/>
        </w:rPr>
        <w:t>E. 11.6</w:t>
      </w:r>
    </w:p>
    <w:p>
      <w:r>
        <w:t>Selbst wenn die amtliche Verteidigung hätte aufzeigen können, dass die Staatsanwaltschaft K.________ im genannten Strafbefehl unrichtig beurteilt hätte, kann sie daraus keinen recht- lichen Anspruch ableiten, dass deswegen der Beschuldigte von den Gerichten ebenfalls un- richtig beurteilt werden müsste. Denn einen verfassungsmässigen Anspruch nach Art. 8 Abs. 1 der Bundesverfassung auf Gleichbehandlung im Unrecht würde voraussetzen, dass die zu beurteilenden Fälle in den tatbestandserheblichen Elementen übereinstimmen und dieselbe Behörde in ständiger Praxis vom Gesetz abweicht (vgl. BGE 139 II 49 E. 7.1). Diese Voraussetzung ist vorliegend nicht gegeben. Denn die Staatsanwaltschaft und das Strafge- richt (resp. das Obergericht) sind nicht die gleiche Behörde. Eine Beurteilung des Beschul- digten mittels Strafbefehls war zudem vorliegend ausgeschlossen. Der Beschuldigte musste als Ausländer im Gegensatz zum Schweizer K.________ zwingend angeklagt werden, lag doch schon aufgrund des Verdachts auf Einbruchs- und Einschleichdiebstahl eine Kata- logstraftat nach Art. 66a Abs. 1 lit. d StGB vor, welche eine obligatorische Landesverwei- sung, eine notwendige Verteidigung und eine Beurteilung durch das Gericht vorsieht (Art. 130 lit. b StPO; Art. 352 Abs. 1 StPO). Dass das Strafverfahren gegen den Beschuldigten somit anders als bei K.________ von einem Gericht beurteilt werden musste, welches allen- falls bei der rechtlichen Qualifikation strengere Massstäbe anwendet, als dies in einem Straf- befehlsverfahren der Fall sein könnte, ist gesetzlich vorgesehen und nicht zu beanstanden.</w:t>
      </w:r>
    </w:p>
    <w:p>
      <w:r>
        <w:rPr>
          <w:b/>
        </w:rPr>
        <w:t>E. 11.7</w:t>
      </w:r>
    </w:p>
    <w:p>
      <w:r>
        <w:t>Da der Beschuldigte wie dargelegt jeweils die Schlösser vor dem Hintergrund einer seriellen und gewerbsmässigen Diebststahl-Serie zwingend öffnen musste, um an die Drahtbinder zu gelangen, können die beiden Sachbeschädigungen trotz der jeweils tiefen Schadenswerte nicht mehr als geringfügig im Sinne von Art. 144 Abs. 1 i.V.m. Art. 172ter StGB privilegiert werden (BGE 123 IV 113 E. 3g). Die objektiven und subjektiven Tatbestandselemente der Sachbeschädigung sind erstellt.</w:t>
      </w:r>
    </w:p>
    <w:p>
      <w:r>
        <w:rPr>
          <w:b/>
        </w:rPr>
        <w:t>E. 12</w:t>
      </w:r>
    </w:p>
    <w:p>
      <w:r>
        <w:t>Bandenmässigkeit</w:t>
      </w:r>
    </w:p>
    <w:p>
      <w:r>
        <w:rPr>
          <w:b/>
        </w:rPr>
        <w:t>E. 12.1</w:t>
      </w:r>
    </w:p>
    <w:p>
      <w:r>
        <w:t>Der Beschuldigte hat zwischen dem 15. November 2019 und dem 12. Mai 2020 acht Diebstähle (darunter einen Versuch) zusammen mit K.________ begangen. Sie verwendeten dabei jeweils ein Fahrzeug des Arbeitgebers von K.________, mit dem sie vorgängig nach Baustellen suchten und anschliessend das Deliktsgut wegschafften (act. 2/2/1 Ziff. 4). Der Beschuldigte, dessen DNA-Spuren zweimal in Verbindung mit Tatwerkzeugen gebracht wer- den konnten, hantierte dabei mit dem Bolzenschneider, um Schlösser oder sonstige Siche- rungsmassnahmen auf den Baustellen aufzubrechen. Der Tathergang war eingespielt und die Einbrüche zielten mit Drahtbindern für Armierungseisen auf einen Deliktsgutstyp ab, bei dem bekannt war, dass sich Abnehmer dazu fanden, welche (1.) mit ca. zwei Dritteln des Marktwerts einen guten Preis dafür zu zahlen bereit waren, (2.) die Herkunft des Materials nicht interessierte, (3.) in bar zahlten, (4.) keine Fragen dazu stellten und (5.) weder Belege noch Herkunftsbescheinigungen einverlangten. Der längere Deliktszeitraum von knapp sechs Monaten indiziert überdies, dass es sich beim Beschuldigten und K.________ um ein einge- spieltes Team handelte, welches jeweils flexibel in bestimmten Nächten zusammentraf, um die Einbruchdiebstähle auf Baustellen zu begehen. Diese anstandslose Zusammenarbeit wurde dadurch gefördert, dass beide Täter sich von der Herkunft und der sozialen Situation her relativ ähnlich waren: Beide sind ethnische Albaner, steckten in Geldnot und hatten subjektiv das Gefühl, dass sie vom Leben nicht das erhielten,</w:t>
      </w:r>
    </w:p>
    <w:p>
      <w:r>
        <w:t>Seite 20/41 was ihnen eigentlich zustand (vgl. bspw. act 2/2/1 Ziff. 14: "Die Idee war, dass wir etwas für uns arbeiten könnten. Wir gehörten zu den Ältesten, welche diesen Job machen. Wir haben unser Leben lang für andere gearbeitet […] seit dem Herzinfarkt habe ich nicht mehr viel ge- arbeitet. B.________ [und ich] habe[n] zusammen beim Kaffee darüber gesprochen, wie wir immer für andere gearbeitet haben […] wir wollten auch mal für uns selber machen um mehr Geld zu verdienen"). Es bestand mit anderen Worten eine ideelle Übereinstimmung der Ziele zwischen dem Beschuldigten und K.________, was wiederum bedeutet, dass sich die beiden Täter gut gegenseitig beeinflussen und zur fortgesetzten Delinquenz antreiben konnten. Die in concreto bestehende Teamdynamik zwischen dem Beschuldigten und K.________ förder- te somit die Diebstahlsdelinquenz erheblich und erschwerte gleichzeitig den Ausstieg aus der Deliktstätigkeit. Ebenfalls erscheint es aufgrund der bagatellisierenden Aussagen von K.________ als plau- sibel, dass sie sich gegenseitig beeinflusst haben, um die Verwerflichkeit ihres Verhaltens zu relativieren (vgl. act. 2/2/1 Ziff. 28: "Das ist nicht so ein richtiges stehlen. Wenn ich auf der Baustelle mit einer Schaufel arbeite und ich [diese] dann danach mitnehme, dann ist das nicht so ein richtiges stehlen") und sich so gegenseitig psychisch bestärkt haben (vgl. BGE 135 IV 158 E. 3.1). Auch allgemein hat die Zusammenarbeit zwischen dem Beschuldigten und K.________ die ganze Zeit hinweg anstandslos bzw. fast schon harmonisch funktioniert. Es kam weder bei der Rollenteilung noch bei der Verteilung der Deliktstätigkeit zu Reiberei- en. Es kam auch nicht zu Wechseln in der Zusammensetzung der Bande, sondern diese war im gesamten Deliktszeitraum stabil. Deswegen kann auch ohne weiteres davon ausgegan- gen werden kann, dass die deliktische Zusammenarbeit auch in Zukunft anstandslos funktio- niert hätte, wenn im Mai 2020 keine Verhaftung von U.________ durch die Zuger Polizei stattgefunden hätte. Von der Arbeitsteilung und vom Organisationsgrad her sind indessen keine komplexen Verhältnisse erkennbar. Es gab keine Hierarchien und soweit ersichtlich auch keine ausgeklügelte Arbeitsteilung (SE GD 8/1/1 S. 22). Solche vertieften Strukturen waren indessen beim vorliegenden, weitgehend harmonisch funktionierenden Zweierteam, welches routiniert seine Diebestätigkeit im stets gleichen Bereich verrichtete, auch gar nicht notwendig. Die deliktische Tätigkeit konnte wohl aufgrund der grossen ideellen Übereinstim- mung der Ziele über längere Zeit anstandslos ausgeführt werden, ohne dass vertiefte Hierar- chien notwendig wurden.</w:t>
      </w:r>
    </w:p>
    <w:p>
      <w:r>
        <w:rPr>
          <w:b/>
        </w:rPr>
        <w:t>E. 12.2</w:t>
      </w:r>
    </w:p>
    <w:p>
      <w:r>
        <w:t>Wie die Vorinstanz in ihrer Darlegung des anwendbaren Rechts und der Praxis des Bundes- gerichts zutreffend aufzeigte, bestehen an eine sog. Zweierbande (vgl. zu diesem Begriff: BGE 135 IV 158 E. 3.3) erhöhte Anforderungen an das persönliche Kriterium der Banden- mässigkeit. Vorliegend kann aufgrund der Anzahl der Diebstähle sowie der langen Dauer der Deliktstätigkeit von einem stabilen Team gesprochen werden, welches sich ohne die Verhaf- tung gegenseitig weiterhin ideell bestärkt und auch in Zukunft zusammengewirkt hätte. Die soziale Gefährlichkeit durch das routinierte Zusammenspannen zwischen dem Beschuldigten und K.________ war entsprechend gegenüber einfacher Mittäterschaft deutlich erhöht. Dass in casu keine ausgeklügelte Arbeitsteilung oder Organisation festgestellt wurde, ist nicht von überragender Bedeutung, da eine solche bei einer eingespielten, harmonisch funktionieren- den Zweierbande mit grosser ideeller Übereinstimmung nicht notwendig ist, um das erfolgrei- che weitere Fortbestehen der Bande (und damit die Gefahr der fortgesetzten Delinquenz) während längerer Zeit zu garantieren. Gesamthaft gewürdigt zeichnete sich die stabile Zu- sammenarbeit des Beschuldigten mit K.________ durch eine erhöhte Sozialgefährlichkeit</w:t>
      </w:r>
    </w:p>
    <w:p>
      <w:r>
        <w:t>Seite 21/41 gegenüber einfacher Mittäterschaft aus. Das Merkmal der Bandenmässigkeit muss im vorlie- genden Fall somit ebenfalls bejaht werden.</w:t>
      </w:r>
    </w:p>
    <w:p>
      <w:r>
        <w:rPr>
          <w:b/>
        </w:rPr>
        <w:t>E. 12.3</w:t>
      </w:r>
    </w:p>
    <w:p>
      <w:r>
        <w:t>Der Beschuldigte ist des gewerbs- und bandenmässigen Diebstahls gemäss aArt. 139 Ziff. 2 und Ziff. 3 Abs. 2 StGB sowie der mehrfachen Sachbeschädigung gemäss Art. 144 Abs. 1 StGB schuldig zu sprechen. Die Schuldsprüche der Vorinstanz betreffend mehrfachen Haus- friedensbruch sind wie bereits erwähnt in Rechtskraft erwachsen.</w:t>
      </w:r>
    </w:p>
    <w:p>
      <w:r>
        <w:rPr>
          <w:b/>
        </w:rPr>
        <w:t>E. 12.4</w:t>
      </w:r>
    </w:p>
    <w:p>
      <w:r>
        <w:t>Betreffend die von der amtlichen Verteidigung vorgebrachte Thematik der Gleichbehandlung im Unrecht kann auf die vorstehenden Ziffern 11.5 und 11.6 verwiesen werden. III. Sanktion 1. Die Vorinstanz legt die rechtlichen Grundlagen und die Gerichtspraxis zur Sanktionsbemes- sung zutreffend dar. Darauf kann verwiesen werden (OG GD 1 E. IV.1. S. 44-46). Ergänzt werden muss, dass mit der am 1. Juli 2023 in Kraft getretenen Strafrahmenrevision die Sank- tion für qualifizierten Diebstahl leicht verschärft wurde (Freiheitsstrafe von sechs Monaten bis zehn Jahren anstatt Geldstrafe von nicht unter 90 Tagessätzen und Freiheitsstrafe bis zu 10 Jahren bei der gewerbsmässigen Begehung). Der Beschuldigte hat somit wie erwähnt ein Recht darauf, nach dem leicht milderen, älteren Recht sanktioniert zu werden (Art. 2 Abs. 2 StGB). Die Sanktionen für Sachbeschädigungen und Hausfriedensbrüche wurden durch die Revision bzw. Harmonisierung der Strafrahmen nicht tangiert.</w:t>
      </w:r>
    </w:p>
    <w:p>
      <w:r>
        <w:rPr>
          <w:b/>
        </w:rPr>
        <w:t>E. 14</w:t>
      </w:r>
    </w:p>
    <w:p>
      <w:r>
        <w:t>Mitteilung an: - Staatsanwaltschaft des Kantons Zug, Staatsanwalt A.________ - amtliche Verteidigung, Rechtsanwalt E.________ (für sich und zuhanden des Beschuldigten) - Privatklägerschaften (auszugweise; im Dispositiv und die sie betreffenden Erwägungen) - Strafgericht des Kantons Zug, Einzelgericht - Gerichtskasse (im Dispositiv) - Amt für Migration des Kantons Zug (gemäss Art. 82 Abs. 1 VZAE und § 7 Abs. 1 EG AuG) sowie nach unbenütztem Ablauf der Rechtsmittelfrist bzw. Erledigung allfälliger Rechtsmittel an: - Amt für Migration des Kantons Zug (zum Vollzug der Landesverweisung [Dispositivziffer 6] und SIS-Ausschreibung [Dispositivziffer 7] gemäss § 1 Abs. 3 JVV) - Zuger Polizei (zur Kenntnis gemäss § 123 GOG) Obergericht des Kantons Zug II.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